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E5F" w:rsidRDefault="00080DA6" w:rsidP="00E26DAA">
      <w:pPr>
        <w:pStyle w:val="Standard"/>
        <w:jc w:val="center"/>
        <w:rPr>
          <w:rFonts w:ascii="標楷體" w:eastAsia="標楷體" w:hAnsi="標楷體" w:cs="Times New Roman"/>
          <w:color w:val="000000"/>
          <w:sz w:val="40"/>
          <w:szCs w:val="40"/>
        </w:rPr>
      </w:pPr>
      <w:r>
        <w:rPr>
          <w:rFonts w:ascii="標楷體" w:eastAsia="標楷體" w:hAnsi="標楷體" w:cs="Times New Roman"/>
          <w:color w:val="000000"/>
          <w:sz w:val="40"/>
          <w:szCs w:val="40"/>
        </w:rPr>
        <w:t>屏東縣</w:t>
      </w:r>
      <w:r w:rsidR="00E26DAA">
        <w:rPr>
          <w:rFonts w:ascii="標楷體" w:eastAsia="標楷體" w:hAnsi="標楷體" w:cs="Times New Roman" w:hint="eastAsia"/>
          <w:color w:val="000000"/>
          <w:sz w:val="40"/>
          <w:szCs w:val="40"/>
        </w:rPr>
        <w:t>萬丹國民小學</w:t>
      </w:r>
      <w:r>
        <w:rPr>
          <w:rFonts w:ascii="標楷體" w:eastAsia="標楷體" w:hAnsi="標楷體" w:cs="Times New Roman"/>
          <w:color w:val="000000"/>
          <w:sz w:val="40"/>
          <w:szCs w:val="40"/>
        </w:rPr>
        <w:t>學生獎懲規定</w:t>
      </w:r>
    </w:p>
    <w:p w:rsidR="00686E5F" w:rsidRDefault="00080DA6">
      <w:pPr>
        <w:pStyle w:val="Standard"/>
        <w:jc w:val="right"/>
      </w:pPr>
      <w:r>
        <w:rPr>
          <w:rFonts w:ascii="標楷體" w:eastAsia="標楷體" w:hAnsi="標楷體" w:cs="Times New Roman"/>
          <w:color w:val="000000"/>
          <w:sz w:val="20"/>
          <w:szCs w:val="20"/>
        </w:rPr>
        <w:t>中華民國</w:t>
      </w:r>
      <w:r w:rsidR="00950E04">
        <w:rPr>
          <w:rFonts w:ascii="Segoe UI Emoji" w:eastAsiaTheme="minorEastAsia" w:hAnsi="Segoe UI Emoji" w:cs="Segoe UI Emoji" w:hint="eastAsia"/>
          <w:color w:val="000000"/>
          <w:sz w:val="20"/>
          <w:szCs w:val="20"/>
        </w:rPr>
        <w:t>109</w:t>
      </w:r>
      <w:r>
        <w:rPr>
          <w:rFonts w:ascii="標楷體" w:eastAsia="標楷體" w:hAnsi="標楷體" w:cs="Times New Roman"/>
          <w:color w:val="000000"/>
          <w:sz w:val="20"/>
          <w:szCs w:val="20"/>
        </w:rPr>
        <w:t>年</w:t>
      </w:r>
      <w:r w:rsidR="00950E04">
        <w:rPr>
          <w:rFonts w:ascii="標楷體" w:eastAsia="標楷體" w:hAnsi="標楷體" w:cs="Times New Roman" w:hint="eastAsia"/>
          <w:color w:val="000000"/>
          <w:sz w:val="20"/>
          <w:szCs w:val="20"/>
        </w:rPr>
        <w:t>9</w:t>
      </w:r>
      <w:r>
        <w:rPr>
          <w:rFonts w:ascii="標楷體" w:eastAsia="標楷體" w:hAnsi="標楷體" w:cs="Times New Roman"/>
          <w:color w:val="000000"/>
          <w:sz w:val="20"/>
          <w:szCs w:val="20"/>
        </w:rPr>
        <w:t>月</w:t>
      </w:r>
      <w:r w:rsidR="00950E04">
        <w:rPr>
          <w:rFonts w:ascii="標楷體" w:eastAsia="標楷體" w:hAnsi="標楷體" w:cs="Times New Roman" w:hint="eastAsia"/>
          <w:color w:val="000000"/>
          <w:sz w:val="20"/>
          <w:szCs w:val="20"/>
        </w:rPr>
        <w:t>2</w:t>
      </w:r>
      <w:bookmarkStart w:id="0" w:name="_GoBack"/>
      <w:bookmarkEnd w:id="0"/>
      <w:r>
        <w:rPr>
          <w:rFonts w:ascii="標楷體" w:eastAsia="標楷體" w:hAnsi="標楷體" w:cs="Times New Roman"/>
          <w:color w:val="000000"/>
          <w:sz w:val="20"/>
          <w:szCs w:val="20"/>
        </w:rPr>
        <w:t>日校務會議通過</w:t>
      </w:r>
    </w:p>
    <w:p w:rsidR="00686E5F" w:rsidRDefault="00686E5F">
      <w:pPr>
        <w:pStyle w:val="Standard"/>
      </w:pPr>
    </w:p>
    <w:p w:rsidR="00686E5F" w:rsidRDefault="00080DA6">
      <w:pPr>
        <w:pStyle w:val="Standard"/>
        <w:spacing w:line="300" w:lineRule="exact"/>
        <w:ind w:left="284" w:hanging="286"/>
        <w:rPr>
          <w:rFonts w:ascii="標楷體" w:eastAsia="標楷體" w:hAnsi="標楷體" w:cs="Times New Roman"/>
          <w:color w:val="000000"/>
          <w:szCs w:val="24"/>
        </w:rPr>
      </w:pPr>
      <w:r>
        <w:rPr>
          <w:rFonts w:ascii="標楷體" w:eastAsia="標楷體" w:hAnsi="標楷體" w:cs="Times New Roman"/>
          <w:color w:val="000000"/>
          <w:szCs w:val="24"/>
        </w:rPr>
        <w:t>一、學生獎懲應審酌下列情形，以作為獎懲輕重之標準：</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(一)年齡之長幼。</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(二)年級之高低。</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(三)身心之狀況。</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(四)動機與目的。</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(五)態度與手段。</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(六)行為之影響。</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(七)家庭之因素。</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(八)平日之表現。</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(九)初犯或累犯。</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(十)行為後之表現。</w:t>
      </w:r>
    </w:p>
    <w:p w:rsidR="00686E5F" w:rsidRDefault="00080DA6">
      <w:pPr>
        <w:pStyle w:val="Standard"/>
        <w:spacing w:line="300" w:lineRule="exact"/>
        <w:ind w:left="538"/>
        <w:rPr>
          <w:rFonts w:ascii="標楷體" w:eastAsia="標楷體" w:hAnsi="標楷體" w:cs="Times New Roman"/>
          <w:color w:val="000000"/>
          <w:szCs w:val="24"/>
        </w:rPr>
      </w:pPr>
      <w:r>
        <w:rPr>
          <w:rFonts w:ascii="標楷體" w:eastAsia="標楷體" w:hAnsi="標楷體" w:cs="Times New Roman"/>
          <w:color w:val="000000"/>
          <w:szCs w:val="24"/>
        </w:rPr>
        <w:t>(十一)其他因素。</w:t>
      </w:r>
    </w:p>
    <w:p w:rsidR="00686E5F" w:rsidRDefault="00080DA6">
      <w:pPr>
        <w:pStyle w:val="Standard"/>
        <w:snapToGrid w:val="0"/>
        <w:spacing w:after="50" w:line="300" w:lineRule="exact"/>
        <w:rPr>
          <w:rFonts w:ascii="標楷體" w:eastAsia="標楷體" w:hAnsi="標楷體" w:cs="Times New Roman"/>
          <w:color w:val="000000"/>
          <w:szCs w:val="24"/>
        </w:rPr>
      </w:pPr>
      <w:r>
        <w:rPr>
          <w:rFonts w:ascii="標楷體" w:eastAsia="標楷體" w:hAnsi="標楷體" w:cs="Times New Roman"/>
          <w:color w:val="000000"/>
          <w:szCs w:val="24"/>
        </w:rPr>
        <w:t>二、學生之獎懲種類如下：</w:t>
      </w:r>
    </w:p>
    <w:p w:rsidR="00686E5F" w:rsidRDefault="00080DA6">
      <w:pPr>
        <w:pStyle w:val="Standard"/>
        <w:spacing w:after="50" w:line="300" w:lineRule="exact"/>
        <w:ind w:left="540"/>
        <w:rPr>
          <w:rFonts w:ascii="標楷體" w:eastAsia="標楷體" w:hAnsi="標楷體" w:cs="Times New Roman"/>
          <w:color w:val="000000"/>
          <w:szCs w:val="24"/>
        </w:rPr>
      </w:pPr>
      <w:r>
        <w:rPr>
          <w:rFonts w:ascii="標楷體" w:eastAsia="標楷體" w:hAnsi="標楷體" w:cs="Times New Roman"/>
          <w:color w:val="000000"/>
          <w:szCs w:val="24"/>
        </w:rPr>
        <w:t>(一)獎勵：嘉獎、小功、大功。</w:t>
      </w:r>
    </w:p>
    <w:p w:rsidR="00686E5F" w:rsidRDefault="00080DA6">
      <w:pPr>
        <w:pStyle w:val="Standard"/>
        <w:spacing w:after="50" w:line="300" w:lineRule="exact"/>
        <w:ind w:left="540"/>
        <w:rPr>
          <w:rFonts w:ascii="標楷體" w:eastAsia="標楷體" w:hAnsi="標楷體" w:cs="Times New Roman"/>
          <w:color w:val="000000"/>
          <w:szCs w:val="24"/>
        </w:rPr>
      </w:pPr>
      <w:r>
        <w:rPr>
          <w:rFonts w:ascii="標楷體" w:eastAsia="標楷體" w:hAnsi="標楷體" w:cs="Times New Roman"/>
          <w:color w:val="000000"/>
          <w:szCs w:val="24"/>
        </w:rPr>
        <w:t>(二)懲罰：警告、小過、大過。</w:t>
      </w:r>
    </w:p>
    <w:p w:rsidR="00686E5F" w:rsidRDefault="00080DA6">
      <w:pPr>
        <w:pStyle w:val="Standard"/>
        <w:spacing w:line="300" w:lineRule="exact"/>
        <w:rPr>
          <w:rFonts w:ascii="標楷體" w:eastAsia="標楷體" w:hAnsi="標楷體" w:cs="Times New Roman"/>
          <w:color w:val="000000"/>
          <w:szCs w:val="24"/>
        </w:rPr>
      </w:pPr>
      <w:r>
        <w:rPr>
          <w:rFonts w:ascii="標楷體" w:eastAsia="標楷體" w:hAnsi="標楷體" w:cs="Times New Roman"/>
          <w:color w:val="000000"/>
          <w:szCs w:val="24"/>
        </w:rPr>
        <w:t>三、有下列情形之一，應予記嘉獎：</w:t>
      </w:r>
    </w:p>
    <w:p w:rsidR="00686E5F" w:rsidRDefault="00080DA6">
      <w:pPr>
        <w:pStyle w:val="Standard"/>
        <w:spacing w:line="300" w:lineRule="exact"/>
        <w:ind w:left="185" w:firstLine="353"/>
      </w:pPr>
      <w:r>
        <w:rPr>
          <w:rFonts w:ascii="標楷體" w:eastAsia="標楷體" w:hAnsi="標楷體" w:cs="Times New Roman"/>
          <w:color w:val="000000"/>
          <w:szCs w:val="24"/>
        </w:rPr>
        <w:t>(一)代表學校參加校外活動，行為表現良好；參加鄉鎮區域性之</w:t>
      </w:r>
      <w:r>
        <w:rPr>
          <w:rFonts w:ascii="標楷體" w:eastAsia="標楷體" w:hAnsi="標楷體"/>
          <w:color w:val="000000"/>
        </w:rPr>
        <w:t>競賽</w:t>
      </w:r>
      <w:r>
        <w:rPr>
          <w:rFonts w:ascii="標楷體" w:eastAsia="標楷體" w:hAnsi="標楷體" w:cs="Times New Roman"/>
          <w:color w:val="000000"/>
          <w:szCs w:val="24"/>
        </w:rPr>
        <w:t>，成績</w:t>
      </w:r>
      <w:r>
        <w:rPr>
          <w:rFonts w:ascii="標楷體" w:eastAsia="標楷體" w:hAnsi="標楷體"/>
          <w:color w:val="000000"/>
        </w:rPr>
        <w:t>優良</w:t>
      </w:r>
      <w:r>
        <w:rPr>
          <w:rFonts w:ascii="標楷體" w:eastAsia="標楷體" w:hAnsi="標楷體" w:cs="Times New Roman"/>
          <w:color w:val="000000"/>
          <w:szCs w:val="24"/>
        </w:rPr>
        <w:t>。</w:t>
      </w:r>
    </w:p>
    <w:p w:rsidR="00686E5F" w:rsidRDefault="00080DA6">
      <w:pPr>
        <w:pStyle w:val="Standard"/>
        <w:spacing w:line="300" w:lineRule="exact"/>
        <w:ind w:left="185" w:firstLine="353"/>
      </w:pPr>
      <w:r>
        <w:rPr>
          <w:rFonts w:ascii="標楷體" w:eastAsia="標楷體" w:hAnsi="標楷體" w:cs="Times New Roman"/>
          <w:color w:val="000000"/>
          <w:szCs w:val="24"/>
        </w:rPr>
        <w:t>(二)</w:t>
      </w:r>
      <w:r>
        <w:rPr>
          <w:rFonts w:ascii="標楷體" w:eastAsia="標楷體" w:hAnsi="標楷體"/>
          <w:color w:val="000000"/>
        </w:rPr>
        <w:t>擔任班級、社團幹部認真負責。</w:t>
      </w:r>
    </w:p>
    <w:p w:rsidR="00686E5F" w:rsidRDefault="00080DA6">
      <w:pPr>
        <w:pStyle w:val="Standard"/>
        <w:spacing w:line="300" w:lineRule="exact"/>
        <w:ind w:left="185" w:firstLine="353"/>
      </w:pPr>
      <w:r>
        <w:rPr>
          <w:rFonts w:ascii="標楷體" w:eastAsia="標楷體" w:hAnsi="標楷體" w:cs="Times New Roman"/>
          <w:color w:val="000000"/>
          <w:szCs w:val="24"/>
        </w:rPr>
        <w:t>(三)</w:t>
      </w:r>
      <w:r>
        <w:rPr>
          <w:rFonts w:ascii="標楷體" w:eastAsia="標楷體" w:hAnsi="標楷體" w:cs="標楷體"/>
          <w:color w:val="000000"/>
          <w:kern w:val="0"/>
          <w:position w:val="-2"/>
          <w:szCs w:val="24"/>
        </w:rPr>
        <w:t>拾物不昧，</w:t>
      </w:r>
      <w:r>
        <w:rPr>
          <w:rFonts w:ascii="標楷體" w:eastAsia="標楷體" w:hAnsi="標楷體"/>
          <w:color w:val="000000"/>
        </w:rPr>
        <w:t>其行可嘉</w:t>
      </w:r>
      <w:r>
        <w:rPr>
          <w:rFonts w:ascii="標楷體" w:eastAsia="標楷體" w:hAnsi="標楷體" w:cs="標楷體"/>
          <w:color w:val="000000"/>
          <w:kern w:val="0"/>
          <w:position w:val="-2"/>
          <w:szCs w:val="24"/>
        </w:rPr>
        <w:t>。</w:t>
      </w:r>
    </w:p>
    <w:p w:rsidR="00686E5F" w:rsidRDefault="00080DA6">
      <w:pPr>
        <w:pStyle w:val="Standard"/>
        <w:ind w:left="-4" w:hanging="142"/>
      </w:pPr>
      <w:r>
        <w:rPr>
          <w:rFonts w:ascii="標楷體" w:eastAsia="標楷體" w:hAnsi="標楷體" w:cs="Times New Roman"/>
          <w:color w:val="000000"/>
          <w:szCs w:val="24"/>
        </w:rPr>
        <w:t xml:space="preserve">　　　(四)</w:t>
      </w:r>
      <w:r>
        <w:rPr>
          <w:rFonts w:ascii="標楷體" w:eastAsia="標楷體" w:hAnsi="標楷體"/>
          <w:color w:val="000000"/>
        </w:rPr>
        <w:t>熱心助人，義行可嘉。</w:t>
      </w:r>
    </w:p>
    <w:p w:rsidR="00686E5F" w:rsidRDefault="00080DA6">
      <w:pPr>
        <w:pStyle w:val="Standard"/>
        <w:spacing w:line="300" w:lineRule="exact"/>
        <w:ind w:left="185" w:firstLine="353"/>
      </w:pPr>
      <w:r>
        <w:rPr>
          <w:rFonts w:ascii="標楷體" w:eastAsia="標楷體" w:hAnsi="標楷體" w:cs="Times New Roman"/>
          <w:color w:val="000000"/>
          <w:szCs w:val="24"/>
        </w:rPr>
        <w:t>(五)</w:t>
      </w:r>
      <w:r>
        <w:rPr>
          <w:rFonts w:ascii="標楷體" w:eastAsia="標楷體" w:hAnsi="標楷體"/>
          <w:color w:val="000000"/>
        </w:rPr>
        <w:t>熱心公益活動、</w:t>
      </w:r>
      <w:r>
        <w:rPr>
          <w:rFonts w:ascii="標楷體" w:eastAsia="標楷體" w:hAnsi="標楷體" w:cs="Times New Roman"/>
          <w:color w:val="000000"/>
          <w:szCs w:val="24"/>
        </w:rPr>
        <w:t>主動為公服務，表現優良。</w:t>
      </w:r>
    </w:p>
    <w:p w:rsidR="00686E5F" w:rsidRDefault="00080DA6">
      <w:pPr>
        <w:pStyle w:val="Standard"/>
        <w:spacing w:line="300" w:lineRule="exact"/>
        <w:ind w:left="185" w:firstLine="353"/>
        <w:rPr>
          <w:rFonts w:ascii="標楷體" w:eastAsia="標楷體" w:hAnsi="標楷體" w:cs="Times New Roman"/>
          <w:color w:val="000000"/>
          <w:szCs w:val="24"/>
        </w:rPr>
      </w:pPr>
      <w:r>
        <w:rPr>
          <w:rFonts w:ascii="標楷體" w:eastAsia="標楷體" w:hAnsi="標楷體" w:cs="Times New Roman"/>
          <w:color w:val="000000"/>
          <w:szCs w:val="24"/>
        </w:rPr>
        <w:t>(六)愛護公物有具體優良事蹟。</w:t>
      </w:r>
    </w:p>
    <w:p w:rsidR="00686E5F" w:rsidRDefault="00080DA6">
      <w:pPr>
        <w:pStyle w:val="Standard"/>
        <w:spacing w:line="300" w:lineRule="exact"/>
        <w:ind w:left="185" w:firstLine="353"/>
      </w:pPr>
      <w:r>
        <w:rPr>
          <w:rFonts w:ascii="標楷體" w:eastAsia="標楷體" w:hAnsi="標楷體" w:cs="Times New Roman"/>
          <w:color w:val="000000"/>
          <w:szCs w:val="24"/>
        </w:rPr>
        <w:t>(七)</w:t>
      </w:r>
      <w:r>
        <w:rPr>
          <w:rFonts w:ascii="標楷體" w:eastAsia="標楷體" w:hAnsi="標楷體" w:cs="標楷體"/>
          <w:color w:val="000000"/>
          <w:kern w:val="0"/>
          <w:position w:val="-2"/>
          <w:szCs w:val="24"/>
        </w:rPr>
        <w:t>住宿生內務經常整潔。</w:t>
      </w:r>
    </w:p>
    <w:p w:rsidR="00686E5F" w:rsidRDefault="00080DA6">
      <w:pPr>
        <w:pStyle w:val="Standard"/>
        <w:spacing w:line="300" w:lineRule="exact"/>
        <w:ind w:left="185" w:firstLine="353"/>
      </w:pPr>
      <w:r>
        <w:rPr>
          <w:rFonts w:ascii="標楷體" w:eastAsia="標楷體" w:hAnsi="標楷體" w:cs="Times New Roman"/>
          <w:color w:val="000000"/>
          <w:szCs w:val="24"/>
        </w:rPr>
        <w:t>(八)</w:t>
      </w:r>
      <w:r>
        <w:rPr>
          <w:rFonts w:ascii="標楷體" w:eastAsia="標楷體" w:hAnsi="標楷體"/>
          <w:color w:val="000000"/>
        </w:rPr>
        <w:t>具有相當於上列各款事實之</w:t>
      </w:r>
      <w:r>
        <w:rPr>
          <w:rFonts w:ascii="標楷體" w:eastAsia="標楷體" w:hAnsi="標楷體" w:cs="Times New Roman"/>
          <w:color w:val="000000"/>
          <w:szCs w:val="24"/>
        </w:rPr>
        <w:t>其他優良行為</w:t>
      </w:r>
      <w:r>
        <w:rPr>
          <w:color w:val="000000"/>
        </w:rPr>
        <w:t>，</w:t>
      </w:r>
      <w:r>
        <w:rPr>
          <w:rFonts w:ascii="標楷體" w:eastAsia="標楷體" w:hAnsi="標楷體" w:cs="Times New Roman"/>
          <w:color w:val="000000"/>
          <w:szCs w:val="24"/>
        </w:rPr>
        <w:t>合於記嘉獎者</w:t>
      </w:r>
      <w:r>
        <w:rPr>
          <w:rFonts w:ascii="標楷體" w:eastAsia="標楷體" w:hAnsi="標楷體" w:cs="標楷體"/>
          <w:color w:val="000000"/>
          <w:kern w:val="0"/>
          <w:position w:val="-2"/>
          <w:szCs w:val="24"/>
        </w:rPr>
        <w:t>。</w:t>
      </w:r>
    </w:p>
    <w:p w:rsidR="00686E5F" w:rsidRDefault="00080DA6">
      <w:pPr>
        <w:pStyle w:val="Standard"/>
        <w:spacing w:line="300" w:lineRule="exact"/>
        <w:rPr>
          <w:rFonts w:ascii="標楷體" w:eastAsia="標楷體" w:hAnsi="標楷體" w:cs="Times New Roman"/>
          <w:color w:val="000000"/>
          <w:szCs w:val="24"/>
        </w:rPr>
      </w:pPr>
      <w:r>
        <w:rPr>
          <w:rFonts w:ascii="標楷體" w:eastAsia="標楷體" w:hAnsi="標楷體" w:cs="Times New Roman"/>
          <w:color w:val="000000"/>
          <w:szCs w:val="24"/>
        </w:rPr>
        <w:t>四、有下列情形之一，應予記小功：</w:t>
      </w:r>
    </w:p>
    <w:p w:rsidR="00686E5F" w:rsidRDefault="00080DA6">
      <w:pPr>
        <w:pStyle w:val="Standard"/>
        <w:spacing w:line="300" w:lineRule="exact"/>
        <w:ind w:left="283" w:firstLine="254"/>
      </w:pPr>
      <w:r>
        <w:rPr>
          <w:rFonts w:ascii="標楷體" w:eastAsia="標楷體" w:hAnsi="標楷體" w:cs="Times New Roman"/>
          <w:color w:val="000000"/>
          <w:szCs w:val="24"/>
        </w:rPr>
        <w:t>(一)代表學校參加縣級(六縣市以內)之活動</w:t>
      </w:r>
      <w:r>
        <w:rPr>
          <w:rFonts w:ascii="標楷體" w:eastAsia="標楷體" w:hAnsi="標楷體"/>
          <w:color w:val="000000"/>
        </w:rPr>
        <w:t>或競賽</w:t>
      </w:r>
      <w:r>
        <w:rPr>
          <w:rFonts w:ascii="標楷體" w:eastAsia="標楷體" w:hAnsi="標楷體" w:cs="Times New Roman"/>
          <w:color w:val="000000"/>
          <w:szCs w:val="24"/>
        </w:rPr>
        <w:t>，</w:t>
      </w:r>
      <w:r>
        <w:rPr>
          <w:rFonts w:ascii="標楷體" w:eastAsia="標楷體" w:hAnsi="標楷體"/>
          <w:color w:val="000000"/>
        </w:rPr>
        <w:t>成績優良。</w:t>
      </w:r>
    </w:p>
    <w:p w:rsidR="00686E5F" w:rsidRDefault="00080DA6">
      <w:pPr>
        <w:pStyle w:val="Standard"/>
        <w:spacing w:line="300" w:lineRule="exact"/>
        <w:ind w:left="283" w:firstLine="254"/>
        <w:rPr>
          <w:rFonts w:ascii="標楷體" w:eastAsia="標楷體" w:hAnsi="標楷體" w:cs="Times New Roman"/>
          <w:color w:val="000000"/>
          <w:szCs w:val="24"/>
        </w:rPr>
      </w:pPr>
      <w:r>
        <w:rPr>
          <w:rFonts w:ascii="標楷體" w:eastAsia="標楷體" w:hAnsi="標楷體" w:cs="Times New Roman"/>
          <w:color w:val="000000"/>
          <w:szCs w:val="24"/>
        </w:rPr>
        <w:t>(二)擔任校級幹部負責盡職成績優良。</w:t>
      </w:r>
    </w:p>
    <w:p w:rsidR="00686E5F" w:rsidRDefault="00080DA6">
      <w:pPr>
        <w:pStyle w:val="Standard"/>
        <w:spacing w:line="300" w:lineRule="exact"/>
        <w:ind w:left="283" w:firstLine="254"/>
        <w:rPr>
          <w:rFonts w:ascii="標楷體" w:eastAsia="標楷體" w:hAnsi="標楷體" w:cs="Times New Roman"/>
          <w:color w:val="000000"/>
          <w:szCs w:val="24"/>
        </w:rPr>
      </w:pPr>
      <w:r>
        <w:rPr>
          <w:rFonts w:ascii="標楷體" w:eastAsia="標楷體" w:hAnsi="標楷體" w:cs="Times New Roman"/>
          <w:color w:val="000000"/>
          <w:szCs w:val="24"/>
        </w:rPr>
        <w:t>(三)行為誠正，足以表現校風，有具體事實。</w:t>
      </w:r>
    </w:p>
    <w:p w:rsidR="00686E5F" w:rsidRDefault="00080DA6">
      <w:pPr>
        <w:pStyle w:val="Standard"/>
        <w:spacing w:line="300" w:lineRule="exact"/>
        <w:ind w:left="283" w:firstLine="254"/>
      </w:pPr>
      <w:r>
        <w:rPr>
          <w:rFonts w:ascii="標楷體" w:eastAsia="標楷體" w:hAnsi="標楷體" w:cs="Times New Roman"/>
          <w:color w:val="000000"/>
          <w:szCs w:val="24"/>
        </w:rPr>
        <w:t>(四)</w:t>
      </w:r>
      <w:r>
        <w:rPr>
          <w:rFonts w:ascii="標楷體" w:eastAsia="標楷體" w:hAnsi="標楷體"/>
          <w:color w:val="000000"/>
        </w:rPr>
        <w:t>遇有特殊事故處理得宜，獲良好效果。</w:t>
      </w:r>
    </w:p>
    <w:p w:rsidR="00686E5F" w:rsidRDefault="00080DA6">
      <w:pPr>
        <w:pStyle w:val="Standard"/>
        <w:spacing w:line="300" w:lineRule="exact"/>
        <w:ind w:left="283" w:firstLine="254"/>
        <w:rPr>
          <w:rFonts w:ascii="標楷體" w:eastAsia="標楷體" w:hAnsi="標楷體" w:cs="Times New Roman"/>
          <w:color w:val="000000"/>
          <w:szCs w:val="24"/>
        </w:rPr>
      </w:pPr>
      <w:r>
        <w:rPr>
          <w:rFonts w:ascii="標楷體" w:eastAsia="標楷體" w:hAnsi="標楷體" w:cs="Times New Roman"/>
          <w:color w:val="000000"/>
          <w:szCs w:val="24"/>
        </w:rPr>
        <w:t>(五)熱心公益事業，能增進團體利益。</w:t>
      </w:r>
    </w:p>
    <w:p w:rsidR="00686E5F" w:rsidRDefault="00080DA6">
      <w:pPr>
        <w:pStyle w:val="Standard"/>
        <w:spacing w:line="300" w:lineRule="exact"/>
        <w:ind w:left="283" w:firstLine="254"/>
        <w:rPr>
          <w:rFonts w:ascii="標楷體" w:eastAsia="標楷體" w:hAnsi="標楷體" w:cs="Times New Roman"/>
          <w:color w:val="000000"/>
          <w:szCs w:val="24"/>
        </w:rPr>
      </w:pPr>
      <w:r>
        <w:rPr>
          <w:rFonts w:ascii="標楷體" w:eastAsia="標楷體" w:hAnsi="標楷體" w:cs="Times New Roman"/>
          <w:color w:val="000000"/>
          <w:szCs w:val="24"/>
        </w:rPr>
        <w:t>(六)維護公物，使團體利益不受損。</w:t>
      </w:r>
    </w:p>
    <w:p w:rsidR="00686E5F" w:rsidRDefault="00080DA6">
      <w:pPr>
        <w:pStyle w:val="Standard"/>
        <w:spacing w:line="300" w:lineRule="exact"/>
        <w:ind w:left="283" w:firstLine="254"/>
        <w:rPr>
          <w:rFonts w:ascii="標楷體" w:eastAsia="標楷體" w:hAnsi="標楷體" w:cs="Times New Roman"/>
          <w:color w:val="000000"/>
          <w:szCs w:val="24"/>
        </w:rPr>
      </w:pPr>
      <w:r>
        <w:rPr>
          <w:rFonts w:ascii="標楷體" w:eastAsia="標楷體" w:hAnsi="標楷體" w:cs="Times New Roman"/>
          <w:color w:val="000000"/>
          <w:szCs w:val="24"/>
        </w:rPr>
        <w:t>(七)檢舉弊害經查明屬實。</w:t>
      </w:r>
    </w:p>
    <w:p w:rsidR="00686E5F" w:rsidRDefault="00080DA6">
      <w:pPr>
        <w:pStyle w:val="Standard"/>
        <w:spacing w:line="300" w:lineRule="exact"/>
        <w:ind w:left="283" w:firstLine="254"/>
      </w:pPr>
      <w:r>
        <w:rPr>
          <w:rFonts w:ascii="標楷體" w:eastAsia="標楷體" w:hAnsi="標楷體" w:cs="Times New Roman"/>
          <w:color w:val="000000"/>
          <w:szCs w:val="24"/>
        </w:rPr>
        <w:t>(八)</w:t>
      </w:r>
      <w:r>
        <w:rPr>
          <w:rFonts w:ascii="標楷體" w:eastAsia="標楷體" w:hAnsi="標楷體"/>
          <w:color w:val="000000"/>
        </w:rPr>
        <w:t>具有相當於上列各款事實之</w:t>
      </w:r>
      <w:r>
        <w:rPr>
          <w:rFonts w:ascii="標楷體" w:eastAsia="標楷體" w:hAnsi="標楷體" w:cs="Times New Roman"/>
          <w:color w:val="000000"/>
          <w:szCs w:val="24"/>
        </w:rPr>
        <w:t>其他優良行為，合於記小功者。</w:t>
      </w:r>
    </w:p>
    <w:p w:rsidR="00686E5F" w:rsidRDefault="00080DA6">
      <w:pPr>
        <w:pStyle w:val="Standard"/>
        <w:spacing w:line="300" w:lineRule="exact"/>
        <w:rPr>
          <w:rFonts w:ascii="標楷體" w:eastAsia="標楷體" w:hAnsi="標楷體" w:cs="Times New Roman"/>
          <w:color w:val="000000"/>
          <w:szCs w:val="24"/>
        </w:rPr>
      </w:pPr>
      <w:r>
        <w:rPr>
          <w:rFonts w:ascii="標楷體" w:eastAsia="標楷體" w:hAnsi="標楷體" w:cs="Times New Roman"/>
          <w:color w:val="000000"/>
          <w:szCs w:val="24"/>
        </w:rPr>
        <w:t>五、有下列情形之一，應予記大功：</w:t>
      </w:r>
    </w:p>
    <w:p w:rsidR="00686E5F" w:rsidRDefault="00080DA6">
      <w:pPr>
        <w:pStyle w:val="Standard"/>
        <w:spacing w:line="300" w:lineRule="exact"/>
        <w:ind w:left="283" w:firstLine="254"/>
      </w:pPr>
      <w:r>
        <w:rPr>
          <w:rFonts w:ascii="標楷體" w:eastAsia="標楷體" w:hAnsi="標楷體" w:cs="Times New Roman"/>
          <w:color w:val="000000"/>
          <w:szCs w:val="24"/>
        </w:rPr>
        <w:t>(一)代表學校</w:t>
      </w:r>
      <w:r>
        <w:rPr>
          <w:rFonts w:ascii="標楷體" w:eastAsia="標楷體" w:hAnsi="標楷體"/>
          <w:color w:val="000000"/>
        </w:rPr>
        <w:t>參加全國</w:t>
      </w:r>
      <w:r>
        <w:rPr>
          <w:rFonts w:ascii="標楷體" w:eastAsia="標楷體" w:hAnsi="標楷體" w:cs="Times New Roman"/>
          <w:color w:val="000000"/>
          <w:szCs w:val="24"/>
        </w:rPr>
        <w:t>(含七縣市以上)</w:t>
      </w:r>
      <w:r>
        <w:rPr>
          <w:rFonts w:ascii="標楷體" w:eastAsia="標楷體" w:hAnsi="標楷體"/>
          <w:color w:val="000000"/>
        </w:rPr>
        <w:t xml:space="preserve"> 、國際性活動或競賽，成績優良。</w:t>
      </w:r>
    </w:p>
    <w:p w:rsidR="00686E5F" w:rsidRDefault="00080DA6">
      <w:pPr>
        <w:pStyle w:val="Standard"/>
        <w:spacing w:line="300" w:lineRule="exact"/>
        <w:ind w:left="283" w:firstLine="254"/>
      </w:pPr>
      <w:r>
        <w:rPr>
          <w:rFonts w:ascii="標楷體" w:eastAsia="標楷體" w:hAnsi="標楷體" w:cs="Times New Roman"/>
          <w:color w:val="000000"/>
          <w:szCs w:val="24"/>
        </w:rPr>
        <w:t>(二)</w:t>
      </w:r>
      <w:r>
        <w:rPr>
          <w:rFonts w:ascii="標楷體" w:eastAsia="標楷體" w:hAnsi="標楷體"/>
          <w:color w:val="000000"/>
        </w:rPr>
        <w:t>有特殊優良行為，足為全校學生模範。</w:t>
      </w:r>
    </w:p>
    <w:p w:rsidR="00686E5F" w:rsidRDefault="00080DA6">
      <w:pPr>
        <w:pStyle w:val="Standard"/>
        <w:spacing w:line="300" w:lineRule="exact"/>
        <w:ind w:left="283" w:firstLine="254"/>
      </w:pPr>
      <w:r>
        <w:rPr>
          <w:rFonts w:ascii="標楷體" w:eastAsia="標楷體" w:hAnsi="標楷體" w:cs="Times New Roman"/>
          <w:color w:val="000000"/>
          <w:szCs w:val="24"/>
        </w:rPr>
        <w:t>(三)</w:t>
      </w:r>
      <w:r>
        <w:rPr>
          <w:rFonts w:ascii="標楷體" w:eastAsia="標楷體" w:hAnsi="標楷體"/>
          <w:color w:val="000000"/>
        </w:rPr>
        <w:t>具有相當於上列各款事實之</w:t>
      </w:r>
      <w:r>
        <w:rPr>
          <w:rFonts w:ascii="標楷體" w:eastAsia="標楷體" w:hAnsi="標楷體" w:cs="Times New Roman"/>
          <w:color w:val="000000"/>
          <w:szCs w:val="24"/>
        </w:rPr>
        <w:t>其他優良行為，合於記大功者。</w:t>
      </w:r>
    </w:p>
    <w:p w:rsidR="00686E5F" w:rsidRDefault="00080DA6">
      <w:pPr>
        <w:pStyle w:val="Standard"/>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cs="Times New Roman"/>
          <w:color w:val="000000"/>
          <w:szCs w:val="24"/>
        </w:rPr>
      </w:pPr>
      <w:r>
        <w:rPr>
          <w:rFonts w:ascii="標楷體" w:eastAsia="標楷體" w:hAnsi="標楷體" w:cs="Times New Roman"/>
          <w:color w:val="000000"/>
          <w:szCs w:val="24"/>
        </w:rPr>
        <w:t>六、有下列情形之一，應予記警告：</w:t>
      </w:r>
    </w:p>
    <w:p w:rsidR="00686E5F" w:rsidRDefault="00080DA6">
      <w:pPr>
        <w:pStyle w:val="Standard"/>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pPr>
      <w:r>
        <w:rPr>
          <w:rFonts w:ascii="標楷體" w:eastAsia="標楷體" w:hAnsi="標楷體" w:cs="Times New Roman"/>
          <w:color w:val="000000"/>
          <w:szCs w:val="24"/>
        </w:rPr>
        <w:t xml:space="preserve">　 　(一)無故</w:t>
      </w:r>
      <w:r>
        <w:rPr>
          <w:rFonts w:ascii="標楷體" w:eastAsia="標楷體" w:hAnsi="標楷體"/>
          <w:color w:val="000000"/>
        </w:rPr>
        <w:t>遲到早退或不按時作息，經勸導後仍未改正者。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(二)上課時不遵守課堂秩序，影響他人學習，</w:t>
      </w:r>
      <w:r>
        <w:rPr>
          <w:rFonts w:ascii="標楷體" w:eastAsia="標楷體" w:hAnsi="標楷體"/>
          <w:color w:val="000000"/>
        </w:rPr>
        <w:t>情節輕微，</w:t>
      </w:r>
      <w:r>
        <w:rPr>
          <w:rFonts w:ascii="標楷體" w:eastAsia="標楷體" w:hAnsi="標楷體" w:cs="Times New Roman"/>
          <w:color w:val="000000"/>
          <w:szCs w:val="24"/>
        </w:rPr>
        <w:t>經勸導後仍未改正者。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(三)</w:t>
      </w:r>
      <w:r>
        <w:rPr>
          <w:rFonts w:ascii="標楷體" w:eastAsia="標楷體" w:hAnsi="標楷體"/>
          <w:color w:val="000000"/>
        </w:rPr>
        <w:t>上課時未依規定使用電子產品、行動載具，經勸導後仍未改正者。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(四)</w:t>
      </w:r>
      <w:r>
        <w:rPr>
          <w:rFonts w:ascii="標楷體" w:eastAsia="標楷體" w:hAnsi="標楷體"/>
          <w:color w:val="000000"/>
        </w:rPr>
        <w:t>學生違反學校作業檢查要點，經屢勸後仍未改正者。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(五)</w:t>
      </w:r>
      <w:r>
        <w:rPr>
          <w:rFonts w:ascii="標楷體" w:eastAsia="標楷體" w:hAnsi="標楷體"/>
          <w:color w:val="000000"/>
        </w:rPr>
        <w:t>無故拒絶接受師長指導，以語言挑釁、侮辱、毀謗，情節輕微者。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rPr>
          <w:rFonts w:ascii="標楷體" w:eastAsia="標楷體" w:hAnsi="標楷體" w:cs="Times New Roman"/>
          <w:color w:val="000000"/>
          <w:szCs w:val="24"/>
        </w:rPr>
      </w:pPr>
      <w:r>
        <w:rPr>
          <w:rFonts w:ascii="標楷體" w:eastAsia="標楷體" w:hAnsi="標楷體" w:cs="Times New Roman"/>
          <w:color w:val="000000"/>
          <w:szCs w:val="24"/>
        </w:rPr>
        <w:t>(六)違反成績評量準則或試場規則，情節輕微者。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(七)擔任學校或班級幹部，無故不確實執行任務，經勸導</w:t>
      </w:r>
      <w:r>
        <w:rPr>
          <w:rFonts w:ascii="標楷體" w:eastAsia="標楷體" w:hAnsi="標楷體"/>
          <w:color w:val="000000"/>
        </w:rPr>
        <w:t>仍</w:t>
      </w:r>
      <w:r>
        <w:rPr>
          <w:rFonts w:ascii="標楷體" w:eastAsia="標楷體" w:hAnsi="標楷體" w:cs="Times New Roman"/>
          <w:color w:val="000000"/>
          <w:szCs w:val="24"/>
        </w:rPr>
        <w:t>未改善者。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(八)</w:t>
      </w:r>
      <w:r>
        <w:rPr>
          <w:rFonts w:ascii="標楷體" w:eastAsia="標楷體" w:hAnsi="標楷體"/>
          <w:color w:val="000000"/>
        </w:rPr>
        <w:t>違反校園安全管理相關規定或影響公共秩序，情節輕微者。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(九)拾得遺失物據為己有</w:t>
      </w:r>
      <w:r>
        <w:rPr>
          <w:rFonts w:ascii="標楷體" w:eastAsia="標楷體" w:hAnsi="標楷體"/>
          <w:color w:val="000000"/>
        </w:rPr>
        <w:t>，或有詐欺行為，毀損他人財物，情節輕微者。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lastRenderedPageBreak/>
        <w:t>(十)侵犯他人隱私，</w:t>
      </w:r>
      <w:r>
        <w:rPr>
          <w:rFonts w:ascii="標楷體" w:eastAsia="標楷體" w:hAnsi="標楷體"/>
          <w:color w:val="000000"/>
        </w:rPr>
        <w:t>情節輕微，</w:t>
      </w:r>
      <w:r>
        <w:rPr>
          <w:rFonts w:ascii="標楷體" w:eastAsia="標楷體" w:hAnsi="標楷體" w:cs="Times New Roman"/>
          <w:color w:val="000000"/>
          <w:szCs w:val="24"/>
        </w:rPr>
        <w:t>經勸導後仍未改正者。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(十一)</w:t>
      </w:r>
      <w:r>
        <w:rPr>
          <w:rFonts w:ascii="標楷體" w:eastAsia="標楷體" w:hAnsi="標楷體"/>
          <w:color w:val="000000"/>
        </w:rPr>
        <w:t>當面或藉由平面、網路或其他電子媒介，侵害他人名譽或恐嚇他人，情節尚非重大者。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(十二)因過失損壞公物</w:t>
      </w:r>
      <w:r>
        <w:rPr>
          <w:rFonts w:ascii="標楷體" w:eastAsia="標楷體" w:hAnsi="標楷體"/>
          <w:color w:val="000000"/>
        </w:rPr>
        <w:t>，</w:t>
      </w:r>
      <w:r>
        <w:rPr>
          <w:rFonts w:ascii="標楷體" w:eastAsia="標楷體" w:hAnsi="標楷體" w:cs="Times New Roman"/>
          <w:color w:val="000000"/>
          <w:szCs w:val="24"/>
        </w:rPr>
        <w:t>而</w:t>
      </w:r>
      <w:r>
        <w:rPr>
          <w:rFonts w:ascii="標楷體" w:eastAsia="標楷體" w:hAnsi="標楷體"/>
          <w:color w:val="000000"/>
        </w:rPr>
        <w:t>隱匿事實，</w:t>
      </w:r>
      <w:r>
        <w:rPr>
          <w:rFonts w:ascii="標楷體" w:eastAsia="標楷體" w:hAnsi="標楷體" w:cs="Times New Roman"/>
          <w:color w:val="000000"/>
          <w:szCs w:val="24"/>
        </w:rPr>
        <w:t>未主動報告者。</w:t>
      </w:r>
    </w:p>
    <w:p w:rsidR="00686E5F" w:rsidRDefault="00080DA6">
      <w:pPr>
        <w:pStyle w:val="Standard"/>
        <w:ind w:hanging="70"/>
      </w:pPr>
      <w:r>
        <w:rPr>
          <w:rFonts w:ascii="標楷體" w:eastAsia="標楷體" w:hAnsi="標楷體" w:cs="Times New Roman"/>
          <w:color w:val="000000"/>
          <w:szCs w:val="24"/>
        </w:rPr>
        <w:t xml:space="preserve">　　 (十三)</w:t>
      </w:r>
      <w:r>
        <w:rPr>
          <w:rFonts w:ascii="標楷體" w:eastAsia="標楷體" w:hAnsi="標楷體" w:cs="標楷體"/>
          <w:color w:val="000000"/>
          <w:kern w:val="0"/>
          <w:position w:val="-2"/>
          <w:szCs w:val="24"/>
        </w:rPr>
        <w:t>住宿生違反學校宿舍管理辦法，情節輕微者。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(十四)</w:t>
      </w:r>
      <w:r>
        <w:rPr>
          <w:rFonts w:ascii="標楷體" w:eastAsia="標楷體" w:hAnsi="標楷體"/>
          <w:color w:val="000000"/>
        </w:rPr>
        <w:t>侵犯智慧財產權，經人舉發，情節輕微者。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(十五)有駕駛執照但</w:t>
      </w:r>
      <w:r>
        <w:rPr>
          <w:rFonts w:ascii="標楷體" w:eastAsia="標楷體" w:hAnsi="標楷體"/>
          <w:color w:val="000000"/>
        </w:rPr>
        <w:t>未依規定騎乘機車或開車；或未依學校規定騎腳踏車上放學，情節輕微者。</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pPr>
      <w:r>
        <w:rPr>
          <w:rFonts w:ascii="標楷體" w:eastAsia="標楷體" w:hAnsi="標楷體" w:cs="Times New Roman"/>
          <w:color w:val="000000"/>
          <w:szCs w:val="24"/>
        </w:rPr>
        <w:t>(十六)</w:t>
      </w:r>
      <w:r>
        <w:rPr>
          <w:rFonts w:ascii="標楷體" w:eastAsia="標楷體" w:hAnsi="標楷體"/>
          <w:color w:val="000000"/>
        </w:rPr>
        <w:t>未依規定進出校區、</w:t>
      </w:r>
      <w:r>
        <w:rPr>
          <w:rFonts w:ascii="標楷體" w:eastAsia="標楷體" w:hAnsi="標楷體" w:cs="Times New Roman"/>
          <w:color w:val="000000"/>
          <w:szCs w:val="24"/>
        </w:rPr>
        <w:t>不假離校外出</w:t>
      </w:r>
      <w:r>
        <w:rPr>
          <w:rFonts w:ascii="標楷體" w:eastAsia="標楷體" w:hAnsi="標楷體"/>
          <w:color w:val="000000"/>
        </w:rPr>
        <w:t>者。</w:t>
      </w:r>
    </w:p>
    <w:p w:rsidR="00686E5F" w:rsidRDefault="00080DA6">
      <w:pPr>
        <w:pStyle w:val="Standard"/>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cs="Times New Roman"/>
          <w:color w:val="000000"/>
          <w:szCs w:val="24"/>
        </w:rPr>
      </w:pPr>
      <w:r>
        <w:rPr>
          <w:rFonts w:ascii="標楷體" w:eastAsia="標楷體" w:hAnsi="標楷體" w:cs="Times New Roman"/>
          <w:color w:val="000000"/>
          <w:szCs w:val="24"/>
        </w:rPr>
        <w:t>七、有下列情形之一，應予記小過：</w:t>
      </w:r>
    </w:p>
    <w:p w:rsidR="00686E5F" w:rsidRDefault="00080DA6">
      <w:pPr>
        <w:pStyle w:val="Standard"/>
        <w:tabs>
          <w:tab w:val="left" w:pos="1080"/>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spacing w:line="300" w:lineRule="exact"/>
        <w:ind w:left="540" w:hanging="2"/>
      </w:pPr>
      <w:r>
        <w:rPr>
          <w:rFonts w:ascii="標楷體" w:eastAsia="標楷體" w:hAnsi="標楷體" w:cs="Times New Roman"/>
          <w:color w:val="000000"/>
          <w:szCs w:val="24"/>
        </w:rPr>
        <w:t>(一)</w:t>
      </w:r>
      <w:r>
        <w:rPr>
          <w:rFonts w:ascii="標楷體" w:eastAsia="標楷體" w:hAnsi="標楷體"/>
          <w:color w:val="000000"/>
        </w:rPr>
        <w:t>無駕駛執照且騎乘機車或開車者。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(二)</w:t>
      </w:r>
      <w:r>
        <w:rPr>
          <w:rFonts w:ascii="標楷體" w:eastAsia="標楷體" w:hAnsi="標楷體"/>
          <w:color w:val="000000"/>
        </w:rPr>
        <w:t>私拆他人函件、盜用他人網路帳號及洩漏個人或學校重要資料，違反個資法或資訊安全者。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(三)</w:t>
      </w:r>
      <w:r>
        <w:rPr>
          <w:rFonts w:ascii="標楷體" w:eastAsia="標楷體" w:hAnsi="標楷體"/>
          <w:color w:val="000000"/>
        </w:rPr>
        <w:t>攜帶或閱讀有害其身心健康、暴力、血腥、色情、猥褻、賭博之出版品、 圖畫、錄影節</w:t>
      </w:r>
      <w:r>
        <w:rPr>
          <w:rFonts w:ascii="標楷體" w:eastAsia="標楷體" w:hAnsi="標楷體"/>
          <w:color w:val="000000"/>
        </w:rPr>
        <w:br/>
        <w:t xml:space="preserve">    目帶、影片、光碟、磁片、電子訊號、遊戲軟體、網際網路內容或其他物品，情節輕微者。</w:t>
      </w:r>
    </w:p>
    <w:p w:rsidR="00686E5F" w:rsidRDefault="00080DA6">
      <w:pPr>
        <w:pStyle w:val="Standard"/>
        <w:tabs>
          <w:tab w:val="left" w:pos="1620"/>
          <w:tab w:val="left" w:pos="2912"/>
          <w:tab w:val="left" w:pos="3828"/>
          <w:tab w:val="left" w:pos="4744"/>
          <w:tab w:val="left" w:pos="5660"/>
          <w:tab w:val="left" w:pos="6576"/>
          <w:tab w:val="left" w:pos="7492"/>
          <w:tab w:val="left" w:pos="8408"/>
          <w:tab w:val="left" w:pos="9324"/>
          <w:tab w:val="left" w:pos="10240"/>
          <w:tab w:val="left" w:pos="11156"/>
          <w:tab w:val="left" w:pos="12072"/>
          <w:tab w:val="left" w:pos="12988"/>
          <w:tab w:val="left" w:pos="13904"/>
          <w:tab w:val="left" w:pos="14820"/>
          <w:tab w:val="left" w:pos="15736"/>
        </w:tabs>
        <w:spacing w:after="50" w:line="300" w:lineRule="exact"/>
        <w:ind w:left="1080" w:hanging="540"/>
      </w:pPr>
      <w:r>
        <w:rPr>
          <w:rFonts w:ascii="標楷體" w:eastAsia="標楷體" w:hAnsi="標楷體" w:cs="Times New Roman"/>
          <w:color w:val="000000"/>
          <w:szCs w:val="24"/>
        </w:rPr>
        <w:t>(四)</w:t>
      </w:r>
      <w:r>
        <w:rPr>
          <w:rFonts w:ascii="標楷體" w:eastAsia="標楷體" w:hAnsi="標楷體"/>
          <w:color w:val="000000"/>
        </w:rPr>
        <w:t>冒用、塗改或偽造、變造文書、準文書、印章印文、署押，情節輕微者。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(五)</w:t>
      </w:r>
      <w:r>
        <w:rPr>
          <w:rFonts w:ascii="標楷體" w:eastAsia="標楷體" w:hAnsi="標楷體"/>
          <w:color w:val="000000"/>
        </w:rPr>
        <w:t>偽冒他人身份蓄意誤導錯誤分辨、識別，致使影響他人權益。</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(六)</w:t>
      </w:r>
      <w:r>
        <w:rPr>
          <w:rFonts w:ascii="標楷體" w:eastAsia="標楷體" w:hAnsi="標楷體"/>
          <w:color w:val="000000"/>
        </w:rPr>
        <w:t>攜帶香菸、電子菸或其他違禁品、危險性物品。</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(七)抽</w:t>
      </w:r>
      <w:r>
        <w:rPr>
          <w:rFonts w:ascii="標楷體" w:eastAsia="標楷體" w:hAnsi="標楷體"/>
          <w:color w:val="000000"/>
        </w:rPr>
        <w:t>菸</w:t>
      </w:r>
      <w:r>
        <w:rPr>
          <w:rFonts w:ascii="標楷體" w:eastAsia="標楷體" w:hAnsi="標楷體" w:cs="Times New Roman"/>
          <w:color w:val="000000"/>
          <w:szCs w:val="24"/>
        </w:rPr>
        <w:t>(含</w:t>
      </w:r>
      <w:r>
        <w:rPr>
          <w:rFonts w:ascii="標楷體" w:eastAsia="標楷體" w:hAnsi="標楷體"/>
          <w:color w:val="000000"/>
        </w:rPr>
        <w:t>電子菸)</w:t>
      </w:r>
      <w:r>
        <w:rPr>
          <w:rFonts w:ascii="標楷體" w:eastAsia="標楷體" w:hAnsi="標楷體" w:cs="Times New Roman"/>
          <w:color w:val="000000"/>
          <w:szCs w:val="24"/>
        </w:rPr>
        <w:t>、嚼檳榔、飲用酒類或其他有礙身心健康之物品，經查明屬實且情節較輕</w:t>
      </w:r>
      <w:r>
        <w:rPr>
          <w:rFonts w:ascii="標楷體" w:eastAsia="標楷體" w:hAnsi="標楷體" w:cs="Times New Roman"/>
          <w:color w:val="000000"/>
          <w:szCs w:val="24"/>
        </w:rPr>
        <w:br/>
        <w:t xml:space="preserve">    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(八)</w:t>
      </w:r>
      <w:r>
        <w:rPr>
          <w:rFonts w:ascii="標楷體" w:eastAsia="標楷體" w:hAnsi="標楷體"/>
          <w:color w:val="000000"/>
        </w:rPr>
        <w:t>有竊盜行為，情節輕微者。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(九)</w:t>
      </w:r>
      <w:r>
        <w:rPr>
          <w:rFonts w:ascii="標楷體" w:eastAsia="標楷體" w:hAnsi="標楷體"/>
          <w:color w:val="000000"/>
        </w:rPr>
        <w:t>未經允許於校園內擅用瓦斯器具、電器用品，致影響公共安全者。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 xml:space="preserve">(十) </w:t>
      </w:r>
      <w:r>
        <w:rPr>
          <w:rFonts w:ascii="標楷體" w:eastAsia="標楷體" w:hAnsi="標楷體"/>
          <w:color w:val="000000"/>
        </w:rPr>
        <w:t>出入禁止18歲以下進入之場所，情節尚非重大者。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(十一)</w:t>
      </w:r>
      <w:r>
        <w:rPr>
          <w:rFonts w:ascii="標楷體" w:eastAsia="標楷體" w:hAnsi="標楷體"/>
          <w:color w:val="000000"/>
        </w:rPr>
        <w:t>學生 在校期間使用相關賭博器具，以金錢或代幣做賭注進行賭博。</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rPr>
          <w:rFonts w:ascii="標楷體" w:eastAsia="標楷體" w:hAnsi="標楷體" w:cs="Times New Roman"/>
          <w:color w:val="000000"/>
          <w:szCs w:val="24"/>
        </w:rPr>
      </w:pPr>
      <w:r>
        <w:rPr>
          <w:rFonts w:ascii="標楷體" w:eastAsia="標楷體" w:hAnsi="標楷體" w:cs="Times New Roman"/>
          <w:color w:val="000000"/>
          <w:szCs w:val="24"/>
        </w:rPr>
        <w:t>(十二)集體鬥毆或毆打他人，情節較為輕微者。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(十三)</w:t>
      </w:r>
      <w:r>
        <w:rPr>
          <w:rFonts w:ascii="標楷體" w:eastAsia="標楷體" w:hAnsi="標楷體" w:cs="標楷體"/>
          <w:color w:val="000000"/>
          <w:kern w:val="0"/>
          <w:position w:val="-2"/>
          <w:szCs w:val="24"/>
        </w:rPr>
        <w:t>違反第七點各款情節較為嚴重者。</w:t>
      </w:r>
    </w:p>
    <w:p w:rsidR="00686E5F" w:rsidRDefault="00080DA6">
      <w:pPr>
        <w:pStyle w:val="Standard"/>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cs="Times New Roman"/>
          <w:color w:val="000000"/>
          <w:szCs w:val="24"/>
        </w:rPr>
      </w:pPr>
      <w:r>
        <w:rPr>
          <w:rFonts w:ascii="標楷體" w:eastAsia="標楷體" w:hAnsi="標楷體" w:cs="Times New Roman"/>
          <w:color w:val="000000"/>
          <w:szCs w:val="24"/>
        </w:rPr>
        <w:t>八、有下列情形之一，應予記大過：</w:t>
      </w:r>
    </w:p>
    <w:p w:rsidR="00686E5F" w:rsidRDefault="00080DA6">
      <w:pPr>
        <w:pStyle w:val="Standard"/>
        <w:tabs>
          <w:tab w:val="left" w:pos="1106"/>
          <w:tab w:val="left" w:pos="1482"/>
          <w:tab w:val="left" w:pos="2398"/>
          <w:tab w:val="left" w:pos="3314"/>
          <w:tab w:val="left" w:pos="4230"/>
          <w:tab w:val="left" w:pos="5146"/>
          <w:tab w:val="left" w:pos="6062"/>
          <w:tab w:val="left" w:pos="6978"/>
          <w:tab w:val="left" w:pos="7894"/>
          <w:tab w:val="left" w:pos="8810"/>
          <w:tab w:val="left" w:pos="9726"/>
          <w:tab w:val="left" w:pos="10642"/>
          <w:tab w:val="left" w:pos="11558"/>
          <w:tab w:val="left" w:pos="12474"/>
          <w:tab w:val="left" w:pos="13390"/>
          <w:tab w:val="left" w:pos="14306"/>
          <w:tab w:val="left" w:pos="15222"/>
        </w:tabs>
        <w:spacing w:line="300" w:lineRule="exact"/>
        <w:ind w:left="566"/>
      </w:pPr>
      <w:r>
        <w:rPr>
          <w:rFonts w:ascii="標楷體" w:eastAsia="標楷體" w:hAnsi="標楷體" w:cs="Times New Roman"/>
          <w:color w:val="000000"/>
          <w:szCs w:val="24"/>
        </w:rPr>
        <w:t>(一)集體(三人以上</w:t>
      </w:r>
      <w:r>
        <w:rPr>
          <w:rFonts w:ascii="標楷體" w:eastAsia="標楷體" w:hAnsi="標楷體"/>
          <w:color w:val="000000"/>
        </w:rPr>
        <w:t>)</w:t>
      </w:r>
      <w:r>
        <w:rPr>
          <w:rFonts w:ascii="標楷體" w:eastAsia="標楷體" w:hAnsi="標楷體" w:cs="Times New Roman"/>
          <w:color w:val="000000"/>
          <w:szCs w:val="24"/>
        </w:rPr>
        <w:t>舞弊違反試場規則。</w:t>
      </w:r>
    </w:p>
    <w:p w:rsidR="00686E5F" w:rsidRDefault="00080DA6">
      <w:pPr>
        <w:pStyle w:val="Standard"/>
        <w:tabs>
          <w:tab w:val="left" w:pos="1106"/>
          <w:tab w:val="left" w:pos="1482"/>
          <w:tab w:val="left" w:pos="2398"/>
          <w:tab w:val="left" w:pos="3314"/>
          <w:tab w:val="left" w:pos="4230"/>
          <w:tab w:val="left" w:pos="5146"/>
          <w:tab w:val="left" w:pos="6062"/>
          <w:tab w:val="left" w:pos="6978"/>
          <w:tab w:val="left" w:pos="7894"/>
          <w:tab w:val="left" w:pos="8810"/>
          <w:tab w:val="left" w:pos="9726"/>
          <w:tab w:val="left" w:pos="10642"/>
          <w:tab w:val="left" w:pos="11558"/>
          <w:tab w:val="left" w:pos="12474"/>
          <w:tab w:val="left" w:pos="13390"/>
          <w:tab w:val="left" w:pos="14306"/>
          <w:tab w:val="left" w:pos="15222"/>
        </w:tabs>
        <w:spacing w:line="300" w:lineRule="exact"/>
        <w:ind w:left="566"/>
        <w:rPr>
          <w:rFonts w:ascii="標楷體" w:eastAsia="標楷體" w:hAnsi="標楷體" w:cs="Times New Roman"/>
          <w:color w:val="000000"/>
          <w:szCs w:val="24"/>
        </w:rPr>
      </w:pPr>
      <w:r>
        <w:rPr>
          <w:rFonts w:ascii="標楷體" w:eastAsia="標楷體" w:hAnsi="標楷體" w:cs="Times New Roman"/>
          <w:color w:val="000000"/>
          <w:szCs w:val="24"/>
        </w:rPr>
        <w:t>(二)竊盜行為情節較重、勒索威脅者。</w:t>
      </w:r>
    </w:p>
    <w:p w:rsidR="00686E5F" w:rsidRDefault="00080DA6">
      <w:pPr>
        <w:pStyle w:val="Standard"/>
        <w:tabs>
          <w:tab w:val="left" w:pos="1106"/>
          <w:tab w:val="left" w:pos="1482"/>
          <w:tab w:val="left" w:pos="2398"/>
          <w:tab w:val="left" w:pos="3314"/>
          <w:tab w:val="left" w:pos="4230"/>
          <w:tab w:val="left" w:pos="5146"/>
          <w:tab w:val="left" w:pos="6062"/>
          <w:tab w:val="left" w:pos="6978"/>
          <w:tab w:val="left" w:pos="7894"/>
          <w:tab w:val="left" w:pos="8810"/>
          <w:tab w:val="left" w:pos="9726"/>
          <w:tab w:val="left" w:pos="10642"/>
          <w:tab w:val="left" w:pos="11558"/>
          <w:tab w:val="left" w:pos="12474"/>
          <w:tab w:val="left" w:pos="13390"/>
          <w:tab w:val="left" w:pos="14306"/>
          <w:tab w:val="left" w:pos="15222"/>
        </w:tabs>
        <w:spacing w:line="300" w:lineRule="exact"/>
        <w:ind w:left="566"/>
      </w:pPr>
      <w:r>
        <w:rPr>
          <w:rFonts w:ascii="標楷體" w:eastAsia="標楷體" w:hAnsi="標楷體" w:cs="Times New Roman"/>
          <w:color w:val="000000"/>
          <w:szCs w:val="24"/>
        </w:rPr>
        <w:t>(三)</w:t>
      </w:r>
      <w:r>
        <w:rPr>
          <w:rFonts w:ascii="標楷體" w:eastAsia="標楷體" w:hAnsi="標楷體"/>
          <w:color w:val="000000"/>
        </w:rPr>
        <w:t>攜帶香菸、電子菸或其他違禁品，提供並銷售他人經查獲者。</w:t>
      </w:r>
    </w:p>
    <w:p w:rsidR="00686E5F" w:rsidRDefault="00080DA6">
      <w:pPr>
        <w:pStyle w:val="Standard"/>
        <w:tabs>
          <w:tab w:val="left" w:pos="1106"/>
          <w:tab w:val="left" w:pos="1482"/>
          <w:tab w:val="left" w:pos="2398"/>
          <w:tab w:val="left" w:pos="3314"/>
          <w:tab w:val="left" w:pos="4230"/>
          <w:tab w:val="left" w:pos="5146"/>
          <w:tab w:val="left" w:pos="6062"/>
          <w:tab w:val="left" w:pos="6978"/>
          <w:tab w:val="left" w:pos="7894"/>
          <w:tab w:val="left" w:pos="8810"/>
          <w:tab w:val="left" w:pos="9726"/>
          <w:tab w:val="left" w:pos="10642"/>
          <w:tab w:val="left" w:pos="11558"/>
          <w:tab w:val="left" w:pos="12474"/>
          <w:tab w:val="left" w:pos="13390"/>
          <w:tab w:val="left" w:pos="14306"/>
          <w:tab w:val="left" w:pos="15222"/>
        </w:tabs>
        <w:spacing w:line="300" w:lineRule="exact"/>
        <w:ind w:left="566"/>
        <w:rPr>
          <w:rFonts w:ascii="標楷體" w:eastAsia="標楷體" w:hAnsi="標楷體" w:cs="Times New Roman"/>
          <w:color w:val="000000"/>
          <w:szCs w:val="24"/>
        </w:rPr>
      </w:pPr>
      <w:r>
        <w:rPr>
          <w:rFonts w:ascii="標楷體" w:eastAsia="標楷體" w:hAnsi="標楷體" w:cs="Times New Roman"/>
          <w:color w:val="000000"/>
          <w:szCs w:val="24"/>
        </w:rPr>
        <w:t>(四)施用毒品危害防治條例之管制類毒品，經查明屬實者，且需列入春暉專案輔導列管</w:t>
      </w:r>
    </w:p>
    <w:p w:rsidR="00686E5F" w:rsidRDefault="00080DA6">
      <w:pPr>
        <w:pStyle w:val="Standard"/>
        <w:tabs>
          <w:tab w:val="left" w:pos="1106"/>
          <w:tab w:val="left" w:pos="1482"/>
          <w:tab w:val="left" w:pos="2398"/>
          <w:tab w:val="left" w:pos="3314"/>
          <w:tab w:val="left" w:pos="4230"/>
          <w:tab w:val="left" w:pos="5146"/>
          <w:tab w:val="left" w:pos="6062"/>
          <w:tab w:val="left" w:pos="6978"/>
          <w:tab w:val="left" w:pos="7894"/>
          <w:tab w:val="left" w:pos="8810"/>
          <w:tab w:val="left" w:pos="9726"/>
          <w:tab w:val="left" w:pos="10642"/>
          <w:tab w:val="left" w:pos="11558"/>
          <w:tab w:val="left" w:pos="12474"/>
          <w:tab w:val="left" w:pos="13390"/>
          <w:tab w:val="left" w:pos="14306"/>
          <w:tab w:val="left" w:pos="15222"/>
        </w:tabs>
        <w:spacing w:line="300" w:lineRule="exact"/>
        <w:ind w:left="566"/>
      </w:pPr>
      <w:r>
        <w:rPr>
          <w:rFonts w:ascii="標楷體" w:eastAsia="標楷體" w:hAnsi="標楷體" w:cs="Times New Roman"/>
          <w:color w:val="000000"/>
          <w:szCs w:val="24"/>
        </w:rPr>
        <w:t>(五)</w:t>
      </w:r>
      <w:r>
        <w:rPr>
          <w:rFonts w:ascii="標楷體" w:eastAsia="標楷體" w:hAnsi="標楷體"/>
          <w:color w:val="000000"/>
        </w:rPr>
        <w:t>違反校園霸凌防制準則相關規定，情節嚴重者。</w:t>
      </w:r>
    </w:p>
    <w:p w:rsidR="00686E5F" w:rsidRDefault="00080DA6">
      <w:pPr>
        <w:pStyle w:val="Standard"/>
        <w:tabs>
          <w:tab w:val="left" w:pos="1106"/>
          <w:tab w:val="left" w:pos="1482"/>
          <w:tab w:val="left" w:pos="2398"/>
          <w:tab w:val="left" w:pos="3314"/>
          <w:tab w:val="left" w:pos="4230"/>
          <w:tab w:val="left" w:pos="5146"/>
          <w:tab w:val="left" w:pos="6062"/>
          <w:tab w:val="left" w:pos="6978"/>
          <w:tab w:val="left" w:pos="7894"/>
          <w:tab w:val="left" w:pos="8810"/>
          <w:tab w:val="left" w:pos="9726"/>
          <w:tab w:val="left" w:pos="10642"/>
          <w:tab w:val="left" w:pos="11558"/>
          <w:tab w:val="left" w:pos="12474"/>
          <w:tab w:val="left" w:pos="13390"/>
          <w:tab w:val="left" w:pos="14306"/>
          <w:tab w:val="left" w:pos="15222"/>
        </w:tabs>
        <w:spacing w:line="300" w:lineRule="exact"/>
        <w:ind w:left="566"/>
      </w:pPr>
      <w:r>
        <w:rPr>
          <w:rFonts w:ascii="標楷體" w:eastAsia="標楷體" w:hAnsi="標楷體" w:cs="Times New Roman"/>
          <w:color w:val="000000"/>
          <w:szCs w:val="24"/>
        </w:rPr>
        <w:t>(六)糾合校外人士或於校內成立幫派，</w:t>
      </w:r>
      <w:r>
        <w:rPr>
          <w:rFonts w:ascii="標楷體" w:eastAsia="標楷體" w:hAnsi="標楷體"/>
          <w:color w:val="000000"/>
        </w:rPr>
        <w:t>企圖滋事、擾亂團體秩序，致影響他人學習，情節嚴重，    經勸導後仍未改正者。</w:t>
      </w:r>
    </w:p>
    <w:p w:rsidR="00686E5F" w:rsidRDefault="00080DA6">
      <w:pPr>
        <w:pStyle w:val="Standard"/>
        <w:tabs>
          <w:tab w:val="left" w:pos="1531"/>
          <w:tab w:val="left" w:pos="1907"/>
          <w:tab w:val="left" w:pos="2823"/>
          <w:tab w:val="left" w:pos="3739"/>
          <w:tab w:val="left" w:pos="4655"/>
          <w:tab w:val="left" w:pos="5571"/>
          <w:tab w:val="left" w:pos="6487"/>
          <w:tab w:val="left" w:pos="7403"/>
          <w:tab w:val="left" w:pos="8319"/>
          <w:tab w:val="left" w:pos="9235"/>
          <w:tab w:val="left" w:pos="10151"/>
          <w:tab w:val="left" w:pos="11067"/>
          <w:tab w:val="left" w:pos="11983"/>
          <w:tab w:val="left" w:pos="12899"/>
          <w:tab w:val="left" w:pos="13815"/>
          <w:tab w:val="left" w:pos="14731"/>
          <w:tab w:val="left" w:pos="15647"/>
        </w:tabs>
        <w:spacing w:after="50" w:line="300" w:lineRule="exact"/>
        <w:ind w:left="991" w:hanging="564"/>
      </w:pPr>
      <w:r>
        <w:rPr>
          <w:rFonts w:ascii="標楷體" w:eastAsia="標楷體" w:hAnsi="標楷體" w:cs="Times New Roman"/>
          <w:color w:val="000000"/>
          <w:szCs w:val="24"/>
        </w:rPr>
        <w:t xml:space="preserve"> (七)</w:t>
      </w:r>
      <w:r>
        <w:rPr>
          <w:rFonts w:ascii="標楷體" w:eastAsia="標楷體" w:hAnsi="標楷體"/>
          <w:color w:val="000000"/>
        </w:rPr>
        <w:t>違反道路交通管理處罰條例或無駕駛執照且未依學校規定騎乘機車或開車上放學進出校區者。</w:t>
      </w:r>
    </w:p>
    <w:p w:rsidR="00686E5F" w:rsidRDefault="00080DA6">
      <w:pPr>
        <w:pStyle w:val="Standard"/>
        <w:tabs>
          <w:tab w:val="left" w:pos="977"/>
          <w:tab w:val="left" w:pos="2242"/>
          <w:tab w:val="left" w:pos="3158"/>
          <w:tab w:val="left" w:pos="4074"/>
          <w:tab w:val="left" w:pos="4990"/>
          <w:tab w:val="left" w:pos="5906"/>
          <w:tab w:val="left" w:pos="6822"/>
          <w:tab w:val="left" w:pos="7738"/>
          <w:tab w:val="left" w:pos="8654"/>
          <w:tab w:val="left" w:pos="9570"/>
          <w:tab w:val="left" w:pos="10486"/>
          <w:tab w:val="left" w:pos="11402"/>
          <w:tab w:val="left" w:pos="12318"/>
          <w:tab w:val="left" w:pos="13234"/>
          <w:tab w:val="left" w:pos="14150"/>
          <w:tab w:val="left" w:pos="15066"/>
        </w:tabs>
        <w:spacing w:after="50" w:line="300" w:lineRule="exact"/>
        <w:ind w:left="410"/>
      </w:pPr>
      <w:r>
        <w:rPr>
          <w:rFonts w:ascii="標楷體" w:eastAsia="標楷體" w:hAnsi="標楷體" w:cs="Times New Roman"/>
          <w:color w:val="000000"/>
          <w:szCs w:val="24"/>
        </w:rPr>
        <w:t xml:space="preserve"> (八)</w:t>
      </w:r>
      <w:r>
        <w:rPr>
          <w:rFonts w:ascii="標楷體" w:eastAsia="標楷體" w:hAnsi="標楷體"/>
          <w:color w:val="000000"/>
        </w:rPr>
        <w:t>未經師長同意或用不當方式擅入非所屬教室與實習場所、擾亂校園安全秩序行為，危害他</w:t>
      </w:r>
      <w:r>
        <w:rPr>
          <w:rFonts w:ascii="標楷體" w:eastAsia="標楷體" w:hAnsi="標楷體"/>
          <w:color w:val="000000"/>
        </w:rPr>
        <w:br/>
        <w:t xml:space="preserve">     人學習權益，情節嚴重者。</w:t>
      </w:r>
    </w:p>
    <w:p w:rsidR="00686E5F" w:rsidRDefault="00080DA6">
      <w:pPr>
        <w:pStyle w:val="Standard"/>
        <w:tabs>
          <w:tab w:val="left" w:pos="1082"/>
          <w:tab w:val="left" w:pos="1458"/>
          <w:tab w:val="left" w:pos="2374"/>
          <w:tab w:val="left" w:pos="3290"/>
          <w:tab w:val="left" w:pos="4206"/>
          <w:tab w:val="left" w:pos="5122"/>
          <w:tab w:val="left" w:pos="6038"/>
          <w:tab w:val="left" w:pos="6954"/>
          <w:tab w:val="left" w:pos="7870"/>
          <w:tab w:val="left" w:pos="8786"/>
          <w:tab w:val="left" w:pos="9702"/>
          <w:tab w:val="left" w:pos="10618"/>
          <w:tab w:val="left" w:pos="11534"/>
          <w:tab w:val="left" w:pos="12450"/>
          <w:tab w:val="left" w:pos="13366"/>
          <w:tab w:val="left" w:pos="14282"/>
          <w:tab w:val="left" w:pos="15198"/>
        </w:tabs>
        <w:spacing w:line="300" w:lineRule="exact"/>
        <w:ind w:left="542" w:hanging="2"/>
      </w:pPr>
      <w:r>
        <w:rPr>
          <w:rFonts w:ascii="標楷體" w:eastAsia="標楷體" w:hAnsi="標楷體" w:cs="Times New Roman"/>
          <w:color w:val="000000"/>
          <w:szCs w:val="24"/>
        </w:rPr>
        <w:t>(九)</w:t>
      </w:r>
      <w:r>
        <w:rPr>
          <w:rFonts w:ascii="標楷體" w:eastAsia="標楷體" w:hAnsi="標楷體" w:cs="標楷體"/>
          <w:color w:val="000000"/>
          <w:kern w:val="0"/>
          <w:position w:val="-2"/>
          <w:szCs w:val="24"/>
        </w:rPr>
        <w:t>住宿生不假外出者。</w:t>
      </w:r>
    </w:p>
    <w:p w:rsidR="00686E5F" w:rsidRDefault="00080DA6">
      <w:pPr>
        <w:pStyle w:val="Standard"/>
        <w:tabs>
          <w:tab w:val="left" w:pos="1106"/>
          <w:tab w:val="left" w:pos="1482"/>
          <w:tab w:val="left" w:pos="2398"/>
          <w:tab w:val="left" w:pos="3314"/>
          <w:tab w:val="left" w:pos="4230"/>
          <w:tab w:val="left" w:pos="5146"/>
          <w:tab w:val="left" w:pos="6062"/>
          <w:tab w:val="left" w:pos="6978"/>
          <w:tab w:val="left" w:pos="7894"/>
          <w:tab w:val="left" w:pos="8810"/>
          <w:tab w:val="left" w:pos="9726"/>
          <w:tab w:val="left" w:pos="10642"/>
          <w:tab w:val="left" w:pos="11558"/>
          <w:tab w:val="left" w:pos="12474"/>
          <w:tab w:val="left" w:pos="13390"/>
          <w:tab w:val="left" w:pos="14306"/>
          <w:tab w:val="left" w:pos="15222"/>
        </w:tabs>
        <w:spacing w:line="300" w:lineRule="exact"/>
        <w:ind w:left="566"/>
      </w:pPr>
      <w:r>
        <w:rPr>
          <w:rFonts w:ascii="標楷體" w:eastAsia="標楷體" w:hAnsi="標楷體" w:cs="Times New Roman"/>
          <w:color w:val="000000"/>
          <w:szCs w:val="24"/>
        </w:rPr>
        <w:t>(十)</w:t>
      </w:r>
      <w:r>
        <w:rPr>
          <w:rFonts w:ascii="標楷體" w:eastAsia="標楷體" w:hAnsi="標楷體"/>
          <w:color w:val="000000"/>
        </w:rPr>
        <w:t>於網站、部落格或電子媒體上，張貼之圖片、影片及文字等，涉及霸凌、漫罵、毀謗、侮</w:t>
      </w:r>
      <w:r>
        <w:rPr>
          <w:rFonts w:ascii="標楷體" w:eastAsia="標楷體" w:hAnsi="標楷體"/>
          <w:color w:val="000000"/>
        </w:rPr>
        <w:br/>
        <w:t xml:space="preserve">    辱或違反相關法令等嚴重情事經查證屬實者。</w:t>
      </w:r>
    </w:p>
    <w:p w:rsidR="00686E5F" w:rsidRDefault="00080DA6">
      <w:pPr>
        <w:pStyle w:val="Standard"/>
        <w:tabs>
          <w:tab w:val="left" w:pos="1106"/>
          <w:tab w:val="left" w:pos="1482"/>
          <w:tab w:val="left" w:pos="2398"/>
          <w:tab w:val="left" w:pos="3314"/>
          <w:tab w:val="left" w:pos="4230"/>
          <w:tab w:val="left" w:pos="5146"/>
          <w:tab w:val="left" w:pos="6062"/>
          <w:tab w:val="left" w:pos="6978"/>
          <w:tab w:val="left" w:pos="7894"/>
          <w:tab w:val="left" w:pos="8810"/>
          <w:tab w:val="left" w:pos="9726"/>
          <w:tab w:val="left" w:pos="10642"/>
          <w:tab w:val="left" w:pos="11558"/>
          <w:tab w:val="left" w:pos="12474"/>
          <w:tab w:val="left" w:pos="13390"/>
          <w:tab w:val="left" w:pos="14306"/>
          <w:tab w:val="left" w:pos="15222"/>
        </w:tabs>
        <w:spacing w:line="300" w:lineRule="exact"/>
        <w:ind w:left="566"/>
      </w:pPr>
      <w:r>
        <w:rPr>
          <w:rFonts w:ascii="標楷體" w:eastAsia="標楷體" w:hAnsi="標楷體" w:cs="Times New Roman"/>
          <w:color w:val="000000"/>
          <w:szCs w:val="24"/>
        </w:rPr>
        <w:t>(十一)</w:t>
      </w:r>
      <w:r>
        <w:rPr>
          <w:rFonts w:ascii="標楷體" w:eastAsia="標楷體" w:hAnsi="標楷體"/>
          <w:color w:val="000000"/>
        </w:rPr>
        <w:t>無故咆哮、口出穢言、侮辱、毀謗師長且毆打師長，查證屬實者。</w:t>
      </w:r>
    </w:p>
    <w:p w:rsidR="00686E5F" w:rsidRDefault="00080DA6">
      <w:pPr>
        <w:pStyle w:val="Standard"/>
        <w:tabs>
          <w:tab w:val="left" w:pos="1260"/>
          <w:tab w:val="left" w:pos="1636"/>
          <w:tab w:val="left" w:pos="2552"/>
          <w:tab w:val="left" w:pos="3468"/>
          <w:tab w:val="left" w:pos="4384"/>
          <w:tab w:val="left" w:pos="5300"/>
          <w:tab w:val="left" w:pos="6216"/>
          <w:tab w:val="left" w:pos="7132"/>
          <w:tab w:val="left" w:pos="8048"/>
          <w:tab w:val="left" w:pos="8964"/>
          <w:tab w:val="left" w:pos="9880"/>
          <w:tab w:val="left" w:pos="10796"/>
          <w:tab w:val="left" w:pos="11712"/>
          <w:tab w:val="left" w:pos="12628"/>
          <w:tab w:val="left" w:pos="13544"/>
          <w:tab w:val="left" w:pos="14460"/>
          <w:tab w:val="left" w:pos="15376"/>
        </w:tabs>
        <w:spacing w:line="300" w:lineRule="exact"/>
        <w:ind w:left="720" w:hanging="151"/>
      </w:pPr>
      <w:r>
        <w:rPr>
          <w:rFonts w:ascii="標楷體" w:eastAsia="標楷體" w:hAnsi="標楷體" w:cs="Times New Roman"/>
          <w:color w:val="000000"/>
          <w:szCs w:val="24"/>
        </w:rPr>
        <w:t>(十二)</w:t>
      </w:r>
      <w:r>
        <w:rPr>
          <w:rFonts w:ascii="標楷體" w:eastAsia="標楷體" w:hAnsi="標楷體"/>
          <w:color w:val="000000"/>
        </w:rPr>
        <w:t>因嬉戲、惡作劇或發生言語或肢體衝突，打架或教唆他人，造成對方受傷者。</w:t>
      </w:r>
    </w:p>
    <w:p w:rsidR="00686E5F" w:rsidRDefault="00080DA6">
      <w:pPr>
        <w:pStyle w:val="Standard"/>
        <w:tabs>
          <w:tab w:val="left" w:pos="1260"/>
          <w:tab w:val="left" w:pos="1636"/>
          <w:tab w:val="left" w:pos="2552"/>
          <w:tab w:val="left" w:pos="3468"/>
          <w:tab w:val="left" w:pos="4384"/>
          <w:tab w:val="left" w:pos="5300"/>
          <w:tab w:val="left" w:pos="6216"/>
          <w:tab w:val="left" w:pos="7132"/>
          <w:tab w:val="left" w:pos="8048"/>
          <w:tab w:val="left" w:pos="8964"/>
          <w:tab w:val="left" w:pos="9880"/>
          <w:tab w:val="left" w:pos="10796"/>
          <w:tab w:val="left" w:pos="11712"/>
          <w:tab w:val="left" w:pos="12628"/>
          <w:tab w:val="left" w:pos="13544"/>
          <w:tab w:val="left" w:pos="14460"/>
          <w:tab w:val="left" w:pos="15376"/>
        </w:tabs>
        <w:spacing w:line="300" w:lineRule="exact"/>
        <w:ind w:left="720" w:hanging="151"/>
      </w:pPr>
      <w:r>
        <w:rPr>
          <w:rFonts w:ascii="標楷體" w:eastAsia="標楷體" w:hAnsi="標楷體" w:cs="Times New Roman"/>
          <w:color w:val="000000"/>
          <w:szCs w:val="24"/>
        </w:rPr>
        <w:t>(十三)</w:t>
      </w:r>
      <w:r>
        <w:rPr>
          <w:rFonts w:ascii="標楷體" w:eastAsia="標楷體" w:hAnsi="標楷體"/>
          <w:color w:val="000000"/>
        </w:rPr>
        <w:t>行為涉及少年事件處理法、刑法、民法，經教育或警政機關來文舉報者，或民眾檢舉查</w:t>
      </w:r>
      <w:r>
        <w:rPr>
          <w:rFonts w:ascii="標楷體" w:eastAsia="標楷體" w:hAnsi="標楷體"/>
          <w:color w:val="000000"/>
        </w:rPr>
        <w:br/>
        <w:t xml:space="preserve">     證屬實者。</w:t>
      </w:r>
    </w:p>
    <w:p w:rsidR="00686E5F" w:rsidRDefault="00080DA6">
      <w:pPr>
        <w:pStyle w:val="Standard"/>
        <w:tabs>
          <w:tab w:val="left" w:pos="1260"/>
          <w:tab w:val="left" w:pos="1636"/>
          <w:tab w:val="left" w:pos="2552"/>
          <w:tab w:val="left" w:pos="3468"/>
          <w:tab w:val="left" w:pos="4384"/>
          <w:tab w:val="left" w:pos="5300"/>
          <w:tab w:val="left" w:pos="6216"/>
          <w:tab w:val="left" w:pos="7132"/>
          <w:tab w:val="left" w:pos="8048"/>
          <w:tab w:val="left" w:pos="8964"/>
          <w:tab w:val="left" w:pos="9880"/>
          <w:tab w:val="left" w:pos="10796"/>
          <w:tab w:val="left" w:pos="11712"/>
          <w:tab w:val="left" w:pos="12628"/>
          <w:tab w:val="left" w:pos="13544"/>
          <w:tab w:val="left" w:pos="14460"/>
          <w:tab w:val="left" w:pos="15376"/>
        </w:tabs>
        <w:spacing w:line="300" w:lineRule="exact"/>
        <w:ind w:left="720" w:hanging="151"/>
      </w:pPr>
      <w:r>
        <w:rPr>
          <w:rFonts w:ascii="標楷體" w:eastAsia="標楷體" w:hAnsi="標楷體" w:cs="Times New Roman"/>
          <w:color w:val="000000"/>
          <w:szCs w:val="24"/>
        </w:rPr>
        <w:t>(十四)</w:t>
      </w:r>
      <w:r>
        <w:rPr>
          <w:rFonts w:ascii="標楷體" w:eastAsia="標楷體" w:hAnsi="標楷體" w:cs="標楷體"/>
          <w:color w:val="000000"/>
          <w:kern w:val="0"/>
          <w:position w:val="-2"/>
          <w:szCs w:val="24"/>
        </w:rPr>
        <w:t>違反第八點各款情節較為嚴重者。</w:t>
      </w:r>
    </w:p>
    <w:p w:rsidR="00686E5F" w:rsidRDefault="00080DA6">
      <w:pPr>
        <w:pStyle w:val="Standard"/>
      </w:pPr>
      <w:r>
        <w:rPr>
          <w:rFonts w:ascii="標楷體" w:eastAsia="標楷體" w:hAnsi="標楷體" w:cs="Times New Roman"/>
          <w:color w:val="000000"/>
          <w:szCs w:val="24"/>
        </w:rPr>
        <w:t xml:space="preserve">九、 </w:t>
      </w:r>
      <w:r>
        <w:rPr>
          <w:rFonts w:ascii="標楷體" w:eastAsia="標楷體" w:hAnsi="標楷體"/>
          <w:color w:val="000000"/>
        </w:rPr>
        <w:t>本規定所列嘉獎、小功、大功、警告、小過、大過，得視事實發生之動機、目的、手段及影響</w:t>
      </w:r>
    </w:p>
    <w:p w:rsidR="00686E5F" w:rsidRDefault="00080DA6">
      <w:pPr>
        <w:pStyle w:val="Standard"/>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eastAsia="標楷體" w:hAnsi="標楷體"/>
          <w:color w:val="000000"/>
        </w:rPr>
      </w:pPr>
      <w:r>
        <w:rPr>
          <w:rFonts w:ascii="標楷體" w:eastAsia="標楷體" w:hAnsi="標楷體"/>
          <w:color w:val="000000"/>
        </w:rPr>
        <w:t xml:space="preserve">　　 程度，核予一次或兩次之獎懲。</w:t>
      </w:r>
    </w:p>
    <w:p w:rsidR="00686E5F" w:rsidRDefault="00080DA6">
      <w:pPr>
        <w:pStyle w:val="Standard"/>
        <w:ind w:left="566" w:hanging="566"/>
      </w:pPr>
      <w:r>
        <w:rPr>
          <w:rFonts w:ascii="標楷體" w:eastAsia="標楷體" w:hAnsi="標楷體" w:cs="Times New Roman"/>
          <w:color w:val="000000"/>
          <w:szCs w:val="24"/>
        </w:rPr>
        <w:t>十、</w:t>
      </w:r>
      <w:r>
        <w:rPr>
          <w:rFonts w:ascii="標楷體" w:eastAsia="標楷體" w:hAnsi="標楷體"/>
          <w:color w:val="000000"/>
        </w:rPr>
        <w:t>學生違規情節重大除依規定予以懲處，得提出建議處置方式，如交由其家長或監護人帶回管教、</w:t>
      </w:r>
      <w:r>
        <w:rPr>
          <w:rFonts w:ascii="標楷體" w:eastAsia="標楷體" w:hAnsi="標楷體" w:cs="Times New Roman"/>
          <w:color w:val="000000"/>
          <w:szCs w:val="24"/>
        </w:rPr>
        <w:t>改變學習環境</w:t>
      </w:r>
      <w:r>
        <w:rPr>
          <w:rFonts w:ascii="標楷體" w:eastAsia="標楷體" w:hAnsi="標楷體"/>
          <w:color w:val="000000"/>
        </w:rPr>
        <w:t>、規劃參加高關懷課程、送少年輔導單位或移送警察或司法機關等，同時簽會導師及輔導室提供意見，並應經學生獎懲委員會議討論議決後行之。但情況急迫，應立即移送警察機關處置者，不在此限。</w:t>
      </w:r>
    </w:p>
    <w:p w:rsidR="00686E5F" w:rsidRDefault="00080DA6">
      <w:pPr>
        <w:pStyle w:val="Standard"/>
        <w:ind w:left="708" w:hanging="708"/>
      </w:pPr>
      <w:r>
        <w:rPr>
          <w:rFonts w:ascii="標楷體" w:eastAsia="標楷體" w:hAnsi="標楷體" w:cs="Times New Roman"/>
          <w:color w:val="000000"/>
          <w:szCs w:val="24"/>
        </w:rPr>
        <w:t>十一、</w:t>
      </w:r>
      <w:r>
        <w:rPr>
          <w:rFonts w:ascii="標楷體" w:eastAsia="標楷體" w:hAnsi="標楷體"/>
          <w:color w:val="000000"/>
        </w:rPr>
        <w:t>學生受懲處處分後，得依學校</w:t>
      </w:r>
      <w:r>
        <w:rPr>
          <w:rFonts w:ascii="標楷體" w:eastAsia="標楷體" w:hAnsi="標楷體" w:cs="Times New Roman"/>
          <w:color w:val="000000"/>
          <w:szCs w:val="24"/>
        </w:rPr>
        <w:t>懲罰存記及改過銷過要點</w:t>
      </w:r>
      <w:r>
        <w:rPr>
          <w:rFonts w:ascii="標楷體" w:eastAsia="標楷體" w:hAnsi="標楷體"/>
          <w:color w:val="000000"/>
        </w:rPr>
        <w:t>辦理銷過。學生完成改過銷過程序後，</w:t>
      </w:r>
      <w:r>
        <w:rPr>
          <w:rFonts w:ascii="標楷體" w:eastAsia="標楷體" w:hAnsi="標楷體"/>
          <w:color w:val="000000"/>
        </w:rPr>
        <w:lastRenderedPageBreak/>
        <w:t>學校應註銷學生懲處紀錄。</w:t>
      </w:r>
    </w:p>
    <w:p w:rsidR="00686E5F" w:rsidRDefault="00080DA6">
      <w:pPr>
        <w:pStyle w:val="Standard"/>
        <w:tabs>
          <w:tab w:val="left" w:pos="1259"/>
          <w:tab w:val="left" w:pos="1635"/>
          <w:tab w:val="left" w:pos="2551"/>
          <w:tab w:val="left" w:pos="3467"/>
          <w:tab w:val="left" w:pos="4383"/>
          <w:tab w:val="left" w:pos="5299"/>
          <w:tab w:val="left" w:pos="6215"/>
          <w:tab w:val="left" w:pos="7131"/>
          <w:tab w:val="left" w:pos="8047"/>
          <w:tab w:val="left" w:pos="8963"/>
          <w:tab w:val="left" w:pos="9879"/>
          <w:tab w:val="left" w:pos="10795"/>
          <w:tab w:val="left" w:pos="11711"/>
          <w:tab w:val="left" w:pos="12627"/>
          <w:tab w:val="left" w:pos="13543"/>
          <w:tab w:val="left" w:pos="14459"/>
          <w:tab w:val="left" w:pos="15375"/>
        </w:tabs>
        <w:ind w:left="719" w:hanging="719"/>
      </w:pPr>
      <w:r>
        <w:rPr>
          <w:rFonts w:ascii="標楷體" w:eastAsia="標楷體" w:hAnsi="標楷體" w:cs="標楷體"/>
          <w:color w:val="000000"/>
          <w:spacing w:val="1"/>
          <w:kern w:val="0"/>
          <w:position w:val="-2"/>
          <w:szCs w:val="24"/>
        </w:rPr>
        <w:t>十二、</w:t>
      </w:r>
      <w:r>
        <w:rPr>
          <w:rFonts w:ascii="標楷體" w:eastAsia="標楷體" w:hAnsi="標楷體"/>
          <w:color w:val="000000"/>
        </w:rPr>
        <w:t>學生之獎懲處理程序，依下列規定處理：</w:t>
      </w:r>
    </w:p>
    <w:p w:rsidR="00686E5F" w:rsidRDefault="00080DA6">
      <w:pPr>
        <w:pStyle w:val="a5"/>
        <w:ind w:left="720"/>
        <w:rPr>
          <w:rFonts w:ascii="標楷體" w:eastAsia="標楷體" w:hAnsi="標楷體"/>
          <w:color w:val="000000"/>
        </w:rPr>
      </w:pPr>
      <w:r>
        <w:rPr>
          <w:rFonts w:ascii="標楷體" w:eastAsia="標楷體" w:hAnsi="標楷體"/>
          <w:color w:val="000000"/>
        </w:rPr>
        <w:t>(一)嘉獎及小功之獎勵，由有關教職員工提供參考資料，填具獎懲建議單並會導師、輔導教</w:t>
      </w:r>
      <w:r>
        <w:rPr>
          <w:rFonts w:ascii="標楷體" w:eastAsia="標楷體" w:hAnsi="標楷體"/>
          <w:color w:val="000000"/>
        </w:rPr>
        <w:br/>
        <w:t xml:space="preserve">    官、輔導教師，經學務處主任核定後公布。</w:t>
      </w:r>
    </w:p>
    <w:p w:rsidR="00686E5F" w:rsidRDefault="00080DA6">
      <w:pPr>
        <w:pStyle w:val="Standard"/>
      </w:pPr>
      <w:r>
        <w:rPr>
          <w:rFonts w:ascii="標楷體" w:eastAsia="標楷體" w:hAnsi="標楷體" w:cs="Times New Roman"/>
          <w:color w:val="000000"/>
          <w:szCs w:val="24"/>
        </w:rPr>
        <w:t xml:space="preserve">　    (二)</w:t>
      </w:r>
      <w:r>
        <w:rPr>
          <w:rFonts w:ascii="標楷體" w:eastAsia="標楷體" w:hAnsi="標楷體"/>
          <w:color w:val="000000"/>
        </w:rPr>
        <w:t>大功以上之獎勵依前述流程辦理完成後，應提學生獎懲委員會審議通過，並經校長核定</w:t>
      </w:r>
      <w:r>
        <w:rPr>
          <w:rFonts w:ascii="標楷體" w:eastAsia="標楷體" w:hAnsi="標楷體"/>
          <w:color w:val="000000"/>
        </w:rPr>
        <w:br/>
        <w:t xml:space="preserve">          後公布。</w:t>
      </w:r>
    </w:p>
    <w:p w:rsidR="00686E5F" w:rsidRDefault="00080DA6">
      <w:pPr>
        <w:pStyle w:val="Standard"/>
      </w:pPr>
      <w:r>
        <w:rPr>
          <w:rFonts w:ascii="標楷體" w:eastAsia="標楷體" w:hAnsi="標楷體" w:cs="Times New Roman"/>
          <w:color w:val="000000"/>
          <w:szCs w:val="24"/>
        </w:rPr>
        <w:t xml:space="preserve">    　(三)</w:t>
      </w:r>
      <w:r>
        <w:rPr>
          <w:rFonts w:ascii="標楷體" w:eastAsia="標楷體" w:hAnsi="標楷體"/>
          <w:color w:val="000000"/>
        </w:rPr>
        <w:t>警告及小過之懲處，由有關教職員工提供參考資料，填具獎懲建議單並會導師、輔導教</w:t>
      </w:r>
      <w:r>
        <w:rPr>
          <w:rFonts w:ascii="標楷體" w:eastAsia="標楷體" w:hAnsi="標楷體"/>
          <w:color w:val="000000"/>
        </w:rPr>
        <w:br/>
        <w:t xml:space="preserve">          官、輔導教師及相關處室人員，經學務處主任核定後公布。但會簽過程中相關人員（含</w:t>
      </w:r>
      <w:r>
        <w:rPr>
          <w:rFonts w:ascii="標楷體" w:eastAsia="標楷體" w:hAnsi="標楷體"/>
          <w:color w:val="000000"/>
        </w:rPr>
        <w:br/>
        <w:t xml:space="preserve">          當事人及其監護人）如對懲處建議有異議時，得先提請學生獎懲委員會審議。</w:t>
      </w:r>
    </w:p>
    <w:p w:rsidR="00686E5F" w:rsidRDefault="00080DA6">
      <w:pPr>
        <w:pStyle w:val="Standard"/>
      </w:pPr>
      <w:r>
        <w:rPr>
          <w:rFonts w:ascii="標楷體" w:eastAsia="標楷體" w:hAnsi="標楷體" w:cs="Times New Roman"/>
          <w:color w:val="000000"/>
          <w:szCs w:val="24"/>
        </w:rPr>
        <w:t xml:space="preserve">    　(四)</w:t>
      </w:r>
      <w:r>
        <w:rPr>
          <w:rFonts w:ascii="標楷體" w:eastAsia="標楷體" w:hAnsi="標楷體"/>
          <w:color w:val="000000"/>
        </w:rPr>
        <w:t>大過以上或有爭議之獎懲事項，應提學生獎懲委員會審議通過，並經校長核定後公布。</w:t>
      </w:r>
      <w:r>
        <w:rPr>
          <w:rFonts w:ascii="標楷體" w:eastAsia="標楷體" w:hAnsi="標楷體"/>
          <w:color w:val="000000"/>
        </w:rPr>
        <w:br/>
        <w:t xml:space="preserve">          審議</w:t>
      </w:r>
      <w:r>
        <w:rPr>
          <w:rFonts w:ascii="標楷體" w:eastAsia="標楷體" w:hAnsi="標楷體" w:cs="Times New Roman"/>
          <w:color w:val="000000"/>
          <w:szCs w:val="24"/>
        </w:rPr>
        <w:t>時，應秉公正及不公開原則，瞭解事實經過，並應給予學生或其監護權人陳述意見</w:t>
      </w:r>
      <w:r>
        <w:rPr>
          <w:rFonts w:ascii="標楷體" w:eastAsia="標楷體" w:hAnsi="標楷體" w:cs="Times New Roman"/>
          <w:color w:val="000000"/>
          <w:szCs w:val="24"/>
        </w:rPr>
        <w:br/>
        <w:t xml:space="preserve">          之機會。</w:t>
      </w:r>
    </w:p>
    <w:p w:rsidR="00686E5F" w:rsidRDefault="00080DA6">
      <w:pPr>
        <w:pStyle w:val="Standard"/>
      </w:pPr>
      <w:r>
        <w:rPr>
          <w:rFonts w:ascii="標楷體" w:eastAsia="標楷體" w:hAnsi="標楷體" w:cs="Times New Roman"/>
          <w:color w:val="000000"/>
          <w:szCs w:val="24"/>
        </w:rPr>
        <w:t xml:space="preserve">    　(五)</w:t>
      </w:r>
      <w:r>
        <w:rPr>
          <w:rFonts w:ascii="標楷體" w:eastAsia="標楷體" w:hAnsi="標楷體"/>
          <w:color w:val="000000"/>
        </w:rPr>
        <w:t>懲處之決定，應以書面(獎懲通知書)記載懲處事實、理由及依據，並附記救濟方法、期</w:t>
      </w:r>
      <w:r>
        <w:rPr>
          <w:rFonts w:ascii="標楷體" w:eastAsia="標楷體" w:hAnsi="標楷體"/>
          <w:color w:val="000000"/>
        </w:rPr>
        <w:br/>
        <w:t xml:space="preserve">          間及受理機關等事項，函知當事人。為重大之懲處，必要時並得函請其家長或監護人配</w:t>
      </w:r>
      <w:r>
        <w:rPr>
          <w:rFonts w:ascii="標楷體" w:eastAsia="標楷體" w:hAnsi="標楷體"/>
          <w:color w:val="000000"/>
        </w:rPr>
        <w:br/>
        <w:t xml:space="preserve">          合輔導事宜。</w:t>
      </w:r>
    </w:p>
    <w:p w:rsidR="00686E5F" w:rsidRDefault="00080DA6">
      <w:pPr>
        <w:pStyle w:val="Standard"/>
      </w:pPr>
      <w:r>
        <w:rPr>
          <w:rFonts w:ascii="標楷體" w:eastAsia="標楷體" w:hAnsi="標楷體"/>
          <w:color w:val="000000"/>
        </w:rPr>
        <w:t xml:space="preserve">    　</w:t>
      </w:r>
      <w:r>
        <w:rPr>
          <w:rFonts w:ascii="標楷體" w:eastAsia="標楷體" w:hAnsi="標楷體" w:cs="Times New Roman"/>
          <w:color w:val="000000"/>
          <w:szCs w:val="24"/>
        </w:rPr>
        <w:t>(六)</w:t>
      </w:r>
      <w:r>
        <w:rPr>
          <w:rFonts w:ascii="標楷體" w:eastAsia="標楷體" w:hAnsi="標楷體"/>
          <w:color w:val="000000"/>
        </w:rPr>
        <w:t>學生、法定代理人、家長或監護人於送達獎懲通知書次日起二十日內，如有不服者，得</w:t>
      </w:r>
      <w:r>
        <w:rPr>
          <w:rFonts w:ascii="標楷體" w:eastAsia="標楷體" w:hAnsi="標楷體"/>
          <w:color w:val="000000"/>
        </w:rPr>
        <w:br/>
        <w:t xml:space="preserve">          依本校學生申訴案件處理辦法，向本校學生申訴評議委員會提起申訴。　　</w:t>
      </w:r>
    </w:p>
    <w:p w:rsidR="00686E5F" w:rsidRDefault="00080DA6">
      <w:pPr>
        <w:pStyle w:val="Standard"/>
        <w:tabs>
          <w:tab w:val="left" w:pos="1260"/>
          <w:tab w:val="left" w:pos="1636"/>
          <w:tab w:val="left" w:pos="2552"/>
          <w:tab w:val="left" w:pos="3468"/>
          <w:tab w:val="left" w:pos="4384"/>
          <w:tab w:val="left" w:pos="5300"/>
          <w:tab w:val="left" w:pos="6216"/>
          <w:tab w:val="left" w:pos="7132"/>
          <w:tab w:val="left" w:pos="8048"/>
          <w:tab w:val="left" w:pos="8964"/>
          <w:tab w:val="left" w:pos="9880"/>
          <w:tab w:val="left" w:pos="10796"/>
          <w:tab w:val="left" w:pos="11712"/>
          <w:tab w:val="left" w:pos="12628"/>
          <w:tab w:val="left" w:pos="13544"/>
          <w:tab w:val="left" w:pos="14460"/>
          <w:tab w:val="left" w:pos="15376"/>
        </w:tabs>
        <w:ind w:left="720" w:hanging="720"/>
      </w:pPr>
      <w:r>
        <w:rPr>
          <w:rFonts w:ascii="標楷體" w:eastAsia="標楷體" w:hAnsi="標楷體" w:cs="Times New Roman"/>
          <w:color w:val="000000"/>
          <w:szCs w:val="24"/>
        </w:rPr>
        <w:t>十三、</w:t>
      </w:r>
      <w:r>
        <w:rPr>
          <w:rFonts w:ascii="標楷體" w:eastAsia="標楷體" w:hAnsi="標楷體"/>
          <w:color w:val="000000"/>
        </w:rPr>
        <w:t>學生休學或輟學期間，獎懲紀錄仍累計核算，但對等之獎懲紀錄得予相抵。自其他學校轉入之學生，其獎懲紀錄應予延續計算。</w:t>
      </w:r>
    </w:p>
    <w:p w:rsidR="00686E5F" w:rsidRDefault="00080DA6">
      <w:pPr>
        <w:pStyle w:val="Standard"/>
        <w:tabs>
          <w:tab w:val="left" w:pos="1260"/>
          <w:tab w:val="left" w:pos="1636"/>
          <w:tab w:val="left" w:pos="2552"/>
          <w:tab w:val="left" w:pos="3468"/>
          <w:tab w:val="left" w:pos="4384"/>
          <w:tab w:val="left" w:pos="5300"/>
          <w:tab w:val="left" w:pos="6216"/>
          <w:tab w:val="left" w:pos="7132"/>
          <w:tab w:val="left" w:pos="8048"/>
          <w:tab w:val="left" w:pos="8964"/>
          <w:tab w:val="left" w:pos="9880"/>
          <w:tab w:val="left" w:pos="10796"/>
          <w:tab w:val="left" w:pos="11712"/>
          <w:tab w:val="left" w:pos="12628"/>
          <w:tab w:val="left" w:pos="13544"/>
          <w:tab w:val="left" w:pos="14460"/>
          <w:tab w:val="left" w:pos="15376"/>
        </w:tabs>
        <w:ind w:left="720" w:hanging="720"/>
      </w:pPr>
      <w:r>
        <w:rPr>
          <w:rFonts w:ascii="標楷體" w:eastAsia="標楷體" w:hAnsi="標楷體" w:cs="Times New Roman"/>
          <w:color w:val="000000"/>
          <w:szCs w:val="24"/>
        </w:rPr>
        <w:t>十四、本規定</w:t>
      </w:r>
      <w:r>
        <w:rPr>
          <w:rFonts w:ascii="標楷體" w:eastAsia="標楷體" w:hAnsi="標楷體"/>
          <w:color w:val="000000"/>
        </w:rPr>
        <w:t>經校務會議決議通過，由校長核定後實施。</w:t>
      </w:r>
    </w:p>
    <w:p w:rsidR="00686E5F" w:rsidRDefault="00686E5F">
      <w:pPr>
        <w:pStyle w:val="Standard"/>
        <w:rPr>
          <w:color w:val="000000"/>
        </w:rPr>
      </w:pPr>
    </w:p>
    <w:p w:rsidR="00686E5F" w:rsidRDefault="00686E5F">
      <w:pPr>
        <w:pStyle w:val="Standard"/>
        <w:rPr>
          <w:color w:val="000000"/>
        </w:rPr>
      </w:pPr>
    </w:p>
    <w:p w:rsidR="00686E5F" w:rsidRDefault="00686E5F">
      <w:pPr>
        <w:pStyle w:val="Standard"/>
        <w:rPr>
          <w:color w:val="000000"/>
        </w:rPr>
      </w:pPr>
    </w:p>
    <w:p w:rsidR="00686E5F" w:rsidRDefault="00686E5F">
      <w:pPr>
        <w:pStyle w:val="Standard"/>
        <w:rPr>
          <w:color w:val="000000"/>
        </w:rPr>
      </w:pPr>
    </w:p>
    <w:p w:rsidR="00686E5F" w:rsidRDefault="00686E5F">
      <w:pPr>
        <w:pStyle w:val="Standard"/>
        <w:rPr>
          <w:color w:val="000000"/>
        </w:rPr>
      </w:pPr>
    </w:p>
    <w:p w:rsidR="00686E5F" w:rsidRDefault="00686E5F">
      <w:pPr>
        <w:pStyle w:val="Standard"/>
        <w:rPr>
          <w:color w:val="000000"/>
        </w:rPr>
      </w:pPr>
    </w:p>
    <w:p w:rsidR="00686E5F" w:rsidRDefault="00686E5F">
      <w:pPr>
        <w:pStyle w:val="Standard"/>
        <w:rPr>
          <w:color w:val="000000"/>
        </w:rPr>
      </w:pPr>
    </w:p>
    <w:p w:rsidR="00686E5F" w:rsidRDefault="00686E5F">
      <w:pPr>
        <w:pStyle w:val="Standard"/>
        <w:rPr>
          <w:color w:val="000000"/>
        </w:rPr>
      </w:pPr>
    </w:p>
    <w:p w:rsidR="00686E5F" w:rsidRDefault="00686E5F">
      <w:pPr>
        <w:pStyle w:val="Standard"/>
      </w:pPr>
    </w:p>
    <w:sectPr w:rsidR="00686E5F">
      <w:pgSz w:w="11906" w:h="16838"/>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E70" w:rsidRDefault="00342E70">
      <w:r>
        <w:separator/>
      </w:r>
    </w:p>
  </w:endnote>
  <w:endnote w:type="continuationSeparator" w:id="0">
    <w:p w:rsidR="00342E70" w:rsidRDefault="0034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思源黑體 TW Regular">
    <w:charset w:val="00"/>
    <w:family w:val="auto"/>
    <w:pitch w:val="variable"/>
  </w:font>
  <w:font w:name="AR PL UMing TW">
    <w:charset w:val="00"/>
    <w:family w:val="auto"/>
    <w:pitch w:val="variable"/>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Segoe UI Emoji">
    <w:altName w:val="Segoe UI Symbol"/>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E70" w:rsidRDefault="00342E70">
      <w:r>
        <w:rPr>
          <w:color w:val="000000"/>
        </w:rPr>
        <w:separator/>
      </w:r>
    </w:p>
  </w:footnote>
  <w:footnote w:type="continuationSeparator" w:id="0">
    <w:p w:rsidR="00342E70" w:rsidRDefault="00342E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355DB"/>
    <w:multiLevelType w:val="multilevel"/>
    <w:tmpl w:val="EA6CEB28"/>
    <w:styleLink w:val="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nsid w:val="7A0723C7"/>
    <w:multiLevelType w:val="multilevel"/>
    <w:tmpl w:val="93F225CE"/>
    <w:styleLink w:val="WWNum1"/>
    <w:lvl w:ilvl="0">
      <w:start w:val="1"/>
      <w:numFmt w:val="japaneseCounting"/>
      <w:lvlText w:val="(%1)"/>
      <w:lvlJc w:val="left"/>
      <w:pPr>
        <w:ind w:left="720" w:hanging="480"/>
      </w:pPr>
      <w:rPr>
        <w:rFonts w:cs="Times New Roman"/>
      </w:r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686E5F"/>
    <w:rsid w:val="00080DA6"/>
    <w:rsid w:val="00342E70"/>
    <w:rsid w:val="00686E5F"/>
    <w:rsid w:val="00950E04"/>
    <w:rsid w:val="00E26D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ahoma"/>
        <w:kern w:val="3"/>
        <w:sz w:val="24"/>
        <w:szCs w:val="22"/>
        <w:lang w:val="en-US" w:eastAsia="zh-TW"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思源黑體 TW Regular" w:hAnsi="Liberation Sans" w:cs="AR PL UMing TW"/>
      <w:sz w:val="28"/>
      <w:szCs w:val="28"/>
    </w:rPr>
  </w:style>
  <w:style w:type="paragraph" w:customStyle="1" w:styleId="Textbody">
    <w:name w:val="Text body"/>
    <w:basedOn w:val="Standard"/>
    <w:pPr>
      <w:spacing w:after="140" w:line="276" w:lineRule="auto"/>
    </w:pPr>
  </w:style>
  <w:style w:type="paragraph" w:styleId="a3">
    <w:name w:val="List"/>
    <w:basedOn w:val="Textbody"/>
  </w:style>
  <w:style w:type="paragraph" w:styleId="a4">
    <w:name w:val="caption"/>
    <w:basedOn w:val="Standard"/>
    <w:pPr>
      <w:suppressLineNumbers/>
      <w:spacing w:before="120" w:after="120"/>
    </w:pPr>
    <w:rPr>
      <w:i/>
      <w:iCs/>
      <w:szCs w:val="24"/>
    </w:rPr>
  </w:style>
  <w:style w:type="paragraph" w:customStyle="1" w:styleId="Index">
    <w:name w:val="Index"/>
    <w:basedOn w:val="Standard"/>
    <w:pPr>
      <w:suppressLineNumbers/>
    </w:pPr>
  </w:style>
  <w:style w:type="paragraph" w:styleId="a5">
    <w:name w:val="List Paragraph"/>
    <w:basedOn w:val="Standard"/>
    <w:pPr>
      <w:ind w:left="480"/>
    </w:pPr>
  </w:style>
  <w:style w:type="paragraph" w:styleId="a6">
    <w:name w:val="Balloon Text"/>
    <w:basedOn w:val="Standard"/>
    <w:rPr>
      <w:rFonts w:ascii="Calibri Light" w:hAnsi="Calibri Light"/>
      <w:sz w:val="18"/>
      <w:szCs w:val="18"/>
    </w:rPr>
  </w:style>
  <w:style w:type="paragraph" w:styleId="a7">
    <w:name w:val="annotation text"/>
    <w:basedOn w:val="Standard"/>
  </w:style>
  <w:style w:type="paragraph" w:styleId="a8">
    <w:name w:val="annotation subject"/>
    <w:basedOn w:val="a7"/>
    <w:rPr>
      <w:b/>
      <w:bCs/>
    </w:rPr>
  </w:style>
  <w:style w:type="paragraph" w:styleId="a9">
    <w:name w:val="header"/>
    <w:basedOn w:val="Standard"/>
    <w:pPr>
      <w:tabs>
        <w:tab w:val="center" w:pos="4153"/>
        <w:tab w:val="right" w:pos="8306"/>
      </w:tabs>
      <w:snapToGrid w:val="0"/>
    </w:pPr>
    <w:rPr>
      <w:sz w:val="20"/>
      <w:szCs w:val="20"/>
    </w:rPr>
  </w:style>
  <w:style w:type="paragraph" w:styleId="aa">
    <w:name w:val="footer"/>
    <w:basedOn w:val="Standard"/>
    <w:pPr>
      <w:tabs>
        <w:tab w:val="center" w:pos="4153"/>
        <w:tab w:val="right" w:pos="8306"/>
      </w:tabs>
      <w:snapToGrid w:val="0"/>
    </w:pPr>
    <w:rPr>
      <w:sz w:val="20"/>
      <w:szCs w:val="20"/>
    </w:rPr>
  </w:style>
  <w:style w:type="paragraph" w:customStyle="1" w:styleId="Framecontents">
    <w:name w:val="Frame contents"/>
    <w:basedOn w:val="Standard"/>
  </w:style>
  <w:style w:type="character" w:customStyle="1" w:styleId="ab">
    <w:name w:val="註解方塊文字 字元"/>
    <w:basedOn w:val="a0"/>
    <w:rPr>
      <w:rFonts w:ascii="Calibri Light" w:eastAsia="新細明體" w:hAnsi="Calibri Light" w:cs="Tahoma"/>
      <w:sz w:val="18"/>
      <w:szCs w:val="18"/>
    </w:rPr>
  </w:style>
  <w:style w:type="character" w:styleId="ac">
    <w:name w:val="annotation reference"/>
    <w:basedOn w:val="a0"/>
    <w:rPr>
      <w:sz w:val="18"/>
      <w:szCs w:val="18"/>
    </w:rPr>
  </w:style>
  <w:style w:type="character" w:customStyle="1" w:styleId="ad">
    <w:name w:val="註解文字 字元"/>
    <w:basedOn w:val="a0"/>
  </w:style>
  <w:style w:type="character" w:customStyle="1" w:styleId="ae">
    <w:name w:val="註解主旨 字元"/>
    <w:basedOn w:val="ad"/>
    <w:rPr>
      <w:b/>
      <w:bCs/>
    </w:rPr>
  </w:style>
  <w:style w:type="character" w:customStyle="1" w:styleId="af">
    <w:name w:val="頁首 字元"/>
    <w:basedOn w:val="a0"/>
    <w:rPr>
      <w:sz w:val="20"/>
      <w:szCs w:val="20"/>
    </w:rPr>
  </w:style>
  <w:style w:type="character" w:customStyle="1" w:styleId="af0">
    <w:name w:val="頁尾 字元"/>
    <w:basedOn w:val="a0"/>
    <w:rPr>
      <w:sz w:val="20"/>
      <w:szCs w:val="20"/>
    </w:rPr>
  </w:style>
  <w:style w:type="character" w:customStyle="1" w:styleId="ListLabel1">
    <w:name w:val="ListLabel 1"/>
    <w:rPr>
      <w:rFonts w:cs="Times New Roman"/>
    </w:rPr>
  </w:style>
  <w:style w:type="numbering" w:customStyle="1" w:styleId="1">
    <w:name w:val="無清單1"/>
    <w:basedOn w:val="a2"/>
    <w:pPr>
      <w:numPr>
        <w:numId w:val="1"/>
      </w:numPr>
    </w:pPr>
  </w:style>
  <w:style w:type="numbering" w:customStyle="1" w:styleId="WWNum1">
    <w:name w:val="WWNum1"/>
    <w:basedOn w:val="a2"/>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ahoma"/>
        <w:kern w:val="3"/>
        <w:sz w:val="24"/>
        <w:szCs w:val="22"/>
        <w:lang w:val="en-US" w:eastAsia="zh-TW"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思源黑體 TW Regular" w:hAnsi="Liberation Sans" w:cs="AR PL UMing TW"/>
      <w:sz w:val="28"/>
      <w:szCs w:val="28"/>
    </w:rPr>
  </w:style>
  <w:style w:type="paragraph" w:customStyle="1" w:styleId="Textbody">
    <w:name w:val="Text body"/>
    <w:basedOn w:val="Standard"/>
    <w:pPr>
      <w:spacing w:after="140" w:line="276" w:lineRule="auto"/>
    </w:pPr>
  </w:style>
  <w:style w:type="paragraph" w:styleId="a3">
    <w:name w:val="List"/>
    <w:basedOn w:val="Textbody"/>
  </w:style>
  <w:style w:type="paragraph" w:styleId="a4">
    <w:name w:val="caption"/>
    <w:basedOn w:val="Standard"/>
    <w:pPr>
      <w:suppressLineNumbers/>
      <w:spacing w:before="120" w:after="120"/>
    </w:pPr>
    <w:rPr>
      <w:i/>
      <w:iCs/>
      <w:szCs w:val="24"/>
    </w:rPr>
  </w:style>
  <w:style w:type="paragraph" w:customStyle="1" w:styleId="Index">
    <w:name w:val="Index"/>
    <w:basedOn w:val="Standard"/>
    <w:pPr>
      <w:suppressLineNumbers/>
    </w:pPr>
  </w:style>
  <w:style w:type="paragraph" w:styleId="a5">
    <w:name w:val="List Paragraph"/>
    <w:basedOn w:val="Standard"/>
    <w:pPr>
      <w:ind w:left="480"/>
    </w:pPr>
  </w:style>
  <w:style w:type="paragraph" w:styleId="a6">
    <w:name w:val="Balloon Text"/>
    <w:basedOn w:val="Standard"/>
    <w:rPr>
      <w:rFonts w:ascii="Calibri Light" w:hAnsi="Calibri Light"/>
      <w:sz w:val="18"/>
      <w:szCs w:val="18"/>
    </w:rPr>
  </w:style>
  <w:style w:type="paragraph" w:styleId="a7">
    <w:name w:val="annotation text"/>
    <w:basedOn w:val="Standard"/>
  </w:style>
  <w:style w:type="paragraph" w:styleId="a8">
    <w:name w:val="annotation subject"/>
    <w:basedOn w:val="a7"/>
    <w:rPr>
      <w:b/>
      <w:bCs/>
    </w:rPr>
  </w:style>
  <w:style w:type="paragraph" w:styleId="a9">
    <w:name w:val="header"/>
    <w:basedOn w:val="Standard"/>
    <w:pPr>
      <w:tabs>
        <w:tab w:val="center" w:pos="4153"/>
        <w:tab w:val="right" w:pos="8306"/>
      </w:tabs>
      <w:snapToGrid w:val="0"/>
    </w:pPr>
    <w:rPr>
      <w:sz w:val="20"/>
      <w:szCs w:val="20"/>
    </w:rPr>
  </w:style>
  <w:style w:type="paragraph" w:styleId="aa">
    <w:name w:val="footer"/>
    <w:basedOn w:val="Standard"/>
    <w:pPr>
      <w:tabs>
        <w:tab w:val="center" w:pos="4153"/>
        <w:tab w:val="right" w:pos="8306"/>
      </w:tabs>
      <w:snapToGrid w:val="0"/>
    </w:pPr>
    <w:rPr>
      <w:sz w:val="20"/>
      <w:szCs w:val="20"/>
    </w:rPr>
  </w:style>
  <w:style w:type="paragraph" w:customStyle="1" w:styleId="Framecontents">
    <w:name w:val="Frame contents"/>
    <w:basedOn w:val="Standard"/>
  </w:style>
  <w:style w:type="character" w:customStyle="1" w:styleId="ab">
    <w:name w:val="註解方塊文字 字元"/>
    <w:basedOn w:val="a0"/>
    <w:rPr>
      <w:rFonts w:ascii="Calibri Light" w:eastAsia="新細明體" w:hAnsi="Calibri Light" w:cs="Tahoma"/>
      <w:sz w:val="18"/>
      <w:szCs w:val="18"/>
    </w:rPr>
  </w:style>
  <w:style w:type="character" w:styleId="ac">
    <w:name w:val="annotation reference"/>
    <w:basedOn w:val="a0"/>
    <w:rPr>
      <w:sz w:val="18"/>
      <w:szCs w:val="18"/>
    </w:rPr>
  </w:style>
  <w:style w:type="character" w:customStyle="1" w:styleId="ad">
    <w:name w:val="註解文字 字元"/>
    <w:basedOn w:val="a0"/>
  </w:style>
  <w:style w:type="character" w:customStyle="1" w:styleId="ae">
    <w:name w:val="註解主旨 字元"/>
    <w:basedOn w:val="ad"/>
    <w:rPr>
      <w:b/>
      <w:bCs/>
    </w:rPr>
  </w:style>
  <w:style w:type="character" w:customStyle="1" w:styleId="af">
    <w:name w:val="頁首 字元"/>
    <w:basedOn w:val="a0"/>
    <w:rPr>
      <w:sz w:val="20"/>
      <w:szCs w:val="20"/>
    </w:rPr>
  </w:style>
  <w:style w:type="character" w:customStyle="1" w:styleId="af0">
    <w:name w:val="頁尾 字元"/>
    <w:basedOn w:val="a0"/>
    <w:rPr>
      <w:sz w:val="20"/>
      <w:szCs w:val="20"/>
    </w:rPr>
  </w:style>
  <w:style w:type="character" w:customStyle="1" w:styleId="ListLabel1">
    <w:name w:val="ListLabel 1"/>
    <w:rPr>
      <w:rFonts w:cs="Times New Roman"/>
    </w:rPr>
  </w:style>
  <w:style w:type="numbering" w:customStyle="1" w:styleId="1">
    <w:name w:val="無清單1"/>
    <w:basedOn w:val="a2"/>
    <w:pPr>
      <w:numPr>
        <w:numId w:val="1"/>
      </w:numPr>
    </w:pPr>
  </w:style>
  <w:style w:type="numbering" w:customStyle="1" w:styleId="WWNum1">
    <w:name w:val="WWNum1"/>
    <w:basedOn w:val="a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475</Words>
  <Characters>2710</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2020-08-25T11:25:00Z</cp:lastPrinted>
  <dcterms:created xsi:type="dcterms:W3CDTF">2020-08-28T07:44:00Z</dcterms:created>
  <dcterms:modified xsi:type="dcterms:W3CDTF">2020-09-03T03:22:00Z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pthg</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